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黑体" w:hAnsi="黑体" w:eastAsia="黑体" w:cs="黑体"/>
          <w:b w:val="0"/>
          <w:bCs/>
          <w:color w:val="000000"/>
          <w:sz w:val="32"/>
          <w:szCs w:val="32"/>
          <w:lang w:val="en-US" w:eastAsia="zh-CN"/>
        </w:rPr>
      </w:pPr>
      <w:r>
        <w:rPr>
          <w:rFonts w:hint="eastAsia" w:ascii="黑体" w:hAnsi="黑体" w:eastAsia="黑体" w:cs="黑体"/>
          <w:b w:val="0"/>
          <w:bCs/>
          <w:color w:val="000000"/>
          <w:sz w:val="32"/>
          <w:szCs w:val="32"/>
          <w:lang w:val="en-US" w:eastAsia="zh-CN"/>
        </w:rPr>
        <w:t>附件</w:t>
      </w:r>
      <w:bookmarkStart w:id="0" w:name="_GoBack"/>
      <w:bookmarkEnd w:id="0"/>
    </w:p>
    <w:p>
      <w:pPr>
        <w:jc w:val="both"/>
        <w:rPr>
          <w:rFonts w:hint="eastAsia" w:ascii="方正小标宋简体" w:hAnsi="方正小标宋简体" w:eastAsia="方正小标宋简体" w:cs="方正小标宋简体"/>
          <w:b w:val="0"/>
          <w:bCs/>
          <w:color w:val="000000"/>
          <w:sz w:val="44"/>
          <w:szCs w:val="44"/>
          <w:lang w:val="en-US" w:eastAsia="zh-CN"/>
        </w:rPr>
      </w:pPr>
    </w:p>
    <w:p>
      <w:pPr>
        <w:jc w:val="both"/>
        <w:rPr>
          <w:rFonts w:hint="eastAsia" w:ascii="方正小标宋简体" w:hAnsi="方正小标宋简体" w:eastAsia="方正小标宋简体" w:cs="方正小标宋简体"/>
          <w:b w:val="0"/>
          <w:bCs/>
          <w:color w:val="000000"/>
          <w:sz w:val="44"/>
          <w:szCs w:val="44"/>
          <w:lang w:val="en-US" w:eastAsia="zh-CN"/>
        </w:rPr>
      </w:pPr>
    </w:p>
    <w:p>
      <w:pPr>
        <w:jc w:val="both"/>
        <w:rPr>
          <w:rFonts w:hint="eastAsia" w:ascii="方正小标宋简体" w:hAnsi="方正小标宋简体" w:eastAsia="方正小标宋简体" w:cs="方正小标宋简体"/>
          <w:b w:val="0"/>
          <w:bCs/>
          <w:color w:val="000000"/>
          <w:sz w:val="44"/>
          <w:szCs w:val="44"/>
          <w:lang w:val="en-US" w:eastAsia="zh-CN"/>
        </w:rPr>
      </w:pPr>
    </w:p>
    <w:p>
      <w:pPr>
        <w:jc w:val="both"/>
        <w:rPr>
          <w:rFonts w:hint="eastAsia" w:ascii="方正小标宋简体" w:hAnsi="方正小标宋简体" w:eastAsia="方正小标宋简体" w:cs="方正小标宋简体"/>
          <w:b w:val="0"/>
          <w:bCs/>
          <w:color w:val="000000"/>
          <w:sz w:val="44"/>
          <w:szCs w:val="44"/>
          <w:lang w:val="en-US" w:eastAsia="zh-CN"/>
        </w:rPr>
      </w:pPr>
    </w:p>
    <w:p>
      <w:pPr>
        <w:jc w:val="both"/>
        <w:rPr>
          <w:rFonts w:hint="eastAsia" w:ascii="方正小标宋简体" w:hAnsi="方正小标宋简体" w:eastAsia="方正小标宋简体" w:cs="方正小标宋简体"/>
          <w:b w:val="0"/>
          <w:bCs/>
          <w:color w:val="000000"/>
          <w:sz w:val="44"/>
          <w:szCs w:val="44"/>
          <w:lang w:val="en-US" w:eastAsia="zh-CN"/>
        </w:rPr>
      </w:pPr>
    </w:p>
    <w:p>
      <w:pPr>
        <w:jc w:val="center"/>
        <w:rPr>
          <w:rFonts w:hint="default" w:ascii="方正小标宋简体" w:hAnsi="方正小标宋简体" w:eastAsia="方正小标宋简体" w:cs="方正小标宋简体"/>
          <w:b w:val="0"/>
          <w:bCs/>
          <w:color w:val="000000"/>
          <w:sz w:val="44"/>
          <w:szCs w:val="44"/>
          <w:lang w:val="en-US" w:eastAsia="zh-CN"/>
        </w:rPr>
      </w:pPr>
      <w:r>
        <w:rPr>
          <w:rFonts w:hint="eastAsia" w:ascii="方正小标宋简体" w:hAnsi="方正小标宋简体" w:eastAsia="方正小标宋简体" w:cs="方正小标宋简体"/>
          <w:b w:val="0"/>
          <w:bCs/>
          <w:color w:val="000000"/>
          <w:sz w:val="72"/>
          <w:szCs w:val="72"/>
          <w:lang w:val="en-US" w:eastAsia="zh-CN"/>
        </w:rPr>
        <w:t>注册建筑师继续教育标准</w:t>
      </w:r>
    </w:p>
    <w:p>
      <w:pPr>
        <w:jc w:val="both"/>
        <w:rPr>
          <w:rFonts w:hint="eastAsia" w:ascii="方正小标宋简体" w:hAnsi="方正小标宋简体" w:eastAsia="方正小标宋简体" w:cs="方正小标宋简体"/>
          <w:b w:val="0"/>
          <w:bCs/>
          <w:color w:val="000000"/>
          <w:sz w:val="44"/>
          <w:szCs w:val="44"/>
          <w:lang w:val="en-US" w:eastAsia="zh-CN"/>
        </w:rPr>
      </w:pPr>
    </w:p>
    <w:p>
      <w:pPr>
        <w:jc w:val="both"/>
        <w:rPr>
          <w:rFonts w:hint="eastAsia" w:ascii="方正小标宋简体" w:hAnsi="方正小标宋简体" w:eastAsia="方正小标宋简体" w:cs="方正小标宋简体"/>
          <w:b w:val="0"/>
          <w:bCs/>
          <w:color w:val="000000"/>
          <w:sz w:val="44"/>
          <w:szCs w:val="44"/>
          <w:lang w:val="en-US" w:eastAsia="zh-CN"/>
        </w:rPr>
      </w:pPr>
    </w:p>
    <w:p>
      <w:pPr>
        <w:jc w:val="both"/>
        <w:rPr>
          <w:rFonts w:hint="eastAsia" w:ascii="方正小标宋简体" w:hAnsi="方正小标宋简体" w:eastAsia="方正小标宋简体" w:cs="方正小标宋简体"/>
          <w:b w:val="0"/>
          <w:bCs/>
          <w:color w:val="000000"/>
          <w:sz w:val="44"/>
          <w:szCs w:val="44"/>
          <w:lang w:val="en-US" w:eastAsia="zh-CN"/>
        </w:rPr>
      </w:pPr>
    </w:p>
    <w:p>
      <w:pPr>
        <w:jc w:val="both"/>
        <w:rPr>
          <w:rFonts w:hint="eastAsia" w:ascii="方正小标宋简体" w:hAnsi="方正小标宋简体" w:eastAsia="方正小标宋简体" w:cs="方正小标宋简体"/>
          <w:b w:val="0"/>
          <w:bCs/>
          <w:color w:val="000000"/>
          <w:sz w:val="44"/>
          <w:szCs w:val="44"/>
          <w:lang w:val="en-US" w:eastAsia="zh-CN"/>
        </w:rPr>
      </w:pPr>
    </w:p>
    <w:p>
      <w:pPr>
        <w:jc w:val="both"/>
        <w:rPr>
          <w:rFonts w:hint="eastAsia" w:ascii="方正小标宋简体" w:hAnsi="方正小标宋简体" w:eastAsia="方正小标宋简体" w:cs="方正小标宋简体"/>
          <w:b w:val="0"/>
          <w:bCs/>
          <w:color w:val="000000"/>
          <w:sz w:val="44"/>
          <w:szCs w:val="44"/>
          <w:lang w:val="en-US" w:eastAsia="zh-CN"/>
        </w:rPr>
      </w:pPr>
    </w:p>
    <w:p>
      <w:pPr>
        <w:jc w:val="both"/>
        <w:rPr>
          <w:rFonts w:hint="eastAsia" w:ascii="方正小标宋简体" w:hAnsi="方正小标宋简体" w:eastAsia="方正小标宋简体" w:cs="方正小标宋简体"/>
          <w:b w:val="0"/>
          <w:bCs/>
          <w:color w:val="000000"/>
          <w:sz w:val="44"/>
          <w:szCs w:val="44"/>
          <w:lang w:val="en-US" w:eastAsia="zh-CN"/>
        </w:rPr>
      </w:pPr>
    </w:p>
    <w:p>
      <w:pPr>
        <w:jc w:val="both"/>
        <w:rPr>
          <w:rFonts w:hint="eastAsia" w:ascii="方正小标宋简体" w:hAnsi="方正小标宋简体" w:eastAsia="方正小标宋简体" w:cs="方正小标宋简体"/>
          <w:b w:val="0"/>
          <w:bCs/>
          <w:color w:val="000000"/>
          <w:sz w:val="44"/>
          <w:szCs w:val="44"/>
          <w:lang w:val="en-US" w:eastAsia="zh-CN"/>
        </w:rPr>
      </w:pPr>
      <w:r>
        <w:rPr>
          <w:rFonts w:ascii="Calibri" w:hAnsi="Calibri"/>
          <w:sz w:val="30"/>
          <w:szCs w:val="30"/>
        </w:rPr>
        <mc:AlternateContent>
          <mc:Choice Requires="wps">
            <w:drawing>
              <wp:anchor distT="0" distB="0" distL="114300" distR="114300" simplePos="0" relativeHeight="251659264" behindDoc="0" locked="0" layoutInCell="1" allowOverlap="1">
                <wp:simplePos x="0" y="0"/>
                <wp:positionH relativeFrom="column">
                  <wp:posOffset>-253365</wp:posOffset>
                </wp:positionH>
                <wp:positionV relativeFrom="paragraph">
                  <wp:posOffset>374650</wp:posOffset>
                </wp:positionV>
                <wp:extent cx="5781675" cy="9525"/>
                <wp:effectExtent l="0" t="0" r="0" b="0"/>
                <wp:wrapNone/>
                <wp:docPr id="11" name="AutoShape 4"/>
                <wp:cNvGraphicFramePr/>
                <a:graphic xmlns:a="http://schemas.openxmlformats.org/drawingml/2006/main">
                  <a:graphicData uri="http://schemas.microsoft.com/office/word/2010/wordprocessingShape">
                    <wps:wsp>
                      <wps:cNvCnPr>
                        <a:cxnSpLocks noChangeShapeType="1"/>
                      </wps:cNvCnPr>
                      <wps:spPr bwMode="auto">
                        <a:xfrm flipV="1">
                          <a:off x="0" y="0"/>
                          <a:ext cx="5781675" cy="9525"/>
                        </a:xfrm>
                        <a:prstGeom prst="straightConnector1">
                          <a:avLst/>
                        </a:prstGeom>
                        <a:noFill/>
                        <a:ln w="19050">
                          <a:solidFill>
                            <a:srgbClr val="000000"/>
                          </a:solidFill>
                          <a:round/>
                        </a:ln>
                      </wps:spPr>
                      <wps:bodyPr/>
                    </wps:wsp>
                  </a:graphicData>
                </a:graphic>
              </wp:anchor>
            </w:drawing>
          </mc:Choice>
          <mc:Fallback>
            <w:pict>
              <v:shape id="AutoShape 4" o:spid="_x0000_s1026" o:spt="32" type="#_x0000_t32" style="position:absolute;left:0pt;flip:y;margin-left:-19.95pt;margin-top:29.5pt;height:0.75pt;width:455.25pt;z-index:251659264;mso-width-relative:page;mso-height-relative:page;" filled="f" stroked="t" coordsize="21600,21600" o:gfxdata="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MCV9DaAAAACQEA&#10;AA8AAAAAAAAAAQAgAAAAIgAAAGRycy9kb3ducmV2LnhtbFBLAQIUABQAAAAIAIdO4kDOapTK3wEA&#10;AMEDAAAOAAAAAAAAAAEAIAAAACkBAABkcnMvZTJvRG9jLnhtbFBLBQYAAAAABgAGAFkBAAB6BQAA&#10;AAA=&#10;">
                <v:fill on="f" focussize="0,0"/>
                <v:stroke weight="1.5pt" color="#000000" joinstyle="round"/>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color w:val="000000"/>
          <w:sz w:val="32"/>
          <w:szCs w:val="32"/>
          <w:lang w:val="en-US" w:eastAsia="zh-CN"/>
        </w:rPr>
        <w:sectPr>
          <w:pgSz w:w="11906" w:h="16838"/>
          <w:pgMar w:top="1440" w:right="1800" w:bottom="1440" w:left="1800" w:header="851" w:footer="992" w:gutter="0"/>
          <w:pgNumType w:fmt="numberInDash" w:start="1"/>
          <w:cols w:space="425" w:num="1"/>
          <w:docGrid w:type="lines" w:linePitch="312" w:charSpace="0"/>
        </w:sectPr>
      </w:pPr>
      <w:r>
        <w:rPr>
          <w:rFonts w:hint="eastAsia" w:ascii="仿宋_GB2312" w:hAnsi="仿宋_GB2312" w:eastAsia="仿宋_GB2312" w:cs="仿宋_GB2312"/>
          <w:color w:val="000000" w:themeColor="text1"/>
          <w:sz w:val="32"/>
          <w:szCs w:val="32"/>
          <w14:textFill>
            <w14:solidFill>
              <w14:schemeClr w14:val="tx1"/>
            </w14:solidFill>
          </w14:textFill>
        </w:rPr>
        <w:t>全国注册建筑师管理委员会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发布</w:t>
      </w:r>
    </w:p>
    <w:p>
      <w:pPr>
        <w:jc w:val="both"/>
        <w:rPr>
          <w:rFonts w:hint="eastAsia" w:ascii="方正小标宋简体" w:hAnsi="方正小标宋简体" w:eastAsia="方正小标宋简体" w:cs="方正小标宋简体"/>
          <w:b w:val="0"/>
          <w:bCs/>
          <w:color w:val="000000"/>
          <w:sz w:val="44"/>
          <w:szCs w:val="44"/>
          <w:lang w:val="en-US" w:eastAsia="zh-CN"/>
        </w:rPr>
      </w:pPr>
    </w:p>
    <w:p>
      <w:pPr>
        <w:jc w:val="center"/>
        <w:rPr>
          <w:rFonts w:hint="eastAsia" w:ascii="方正小标宋简体" w:hAnsi="方正小标宋简体" w:eastAsia="方正小标宋简体" w:cs="方正小标宋简体"/>
          <w:b w:val="0"/>
          <w:bCs/>
          <w:color w:val="000000"/>
          <w:sz w:val="44"/>
          <w:szCs w:val="44"/>
        </w:rPr>
      </w:pPr>
      <w:r>
        <w:rPr>
          <w:rFonts w:hint="eastAsia" w:ascii="黑体" w:hAnsi="黑体" w:eastAsia="黑体" w:cs="黑体"/>
          <w:b w:val="0"/>
          <w:bCs/>
          <w:color w:val="000000"/>
          <w:sz w:val="44"/>
          <w:szCs w:val="44"/>
          <w:lang w:val="en-US" w:eastAsia="zh-CN"/>
        </w:rPr>
        <w:t>1 总则</w:t>
      </w:r>
      <w:r>
        <w:rPr>
          <w:rFonts w:hint="eastAsia" w:ascii="方正小标宋简体" w:hAnsi="方正小标宋简体" w:eastAsia="方正小标宋简体" w:cs="方正小标宋简体"/>
          <w:b w:val="0"/>
          <w:bCs/>
          <w:color w:val="000000"/>
          <w:sz w:val="44"/>
          <w:szCs w:val="4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 xml:space="preserve">1.1 </w:t>
      </w:r>
      <w:r>
        <w:rPr>
          <w:rFonts w:hint="eastAsia" w:ascii="仿宋_GB2312" w:hAnsi="仿宋_GB2312" w:eastAsia="仿宋_GB2312" w:cs="仿宋_GB2312"/>
          <w:color w:val="000000" w:themeColor="text1"/>
          <w:sz w:val="32"/>
          <w:szCs w:val="32"/>
          <w14:textFill>
            <w14:solidFill>
              <w14:schemeClr w14:val="tx1"/>
            </w14:solidFill>
          </w14:textFill>
        </w:rPr>
        <w:t>为不断提高</w:t>
      </w:r>
      <w:r>
        <w:rPr>
          <w:rFonts w:hint="eastAsia" w:ascii="仿宋_GB2312" w:hAnsi="仿宋_GB2312" w:eastAsia="仿宋_GB2312" w:cs="仿宋_GB2312"/>
          <w:color w:val="000000"/>
          <w:sz w:val="32"/>
          <w:szCs w:val="32"/>
        </w:rPr>
        <w:t>注册建筑师职业素质，推进注册建筑师继续教育的科学化、制度化和规范化，</w:t>
      </w:r>
      <w:r>
        <w:rPr>
          <w:rFonts w:hint="eastAsia" w:ascii="仿宋_GB2312" w:hAnsi="仿宋_GB2312" w:eastAsia="仿宋_GB2312" w:cs="仿宋_GB2312"/>
          <w:color w:val="000000" w:themeColor="text1"/>
          <w:sz w:val="32"/>
          <w:szCs w:val="32"/>
          <w14:textFill>
            <w14:solidFill>
              <w14:schemeClr w14:val="tx1"/>
            </w14:solidFill>
          </w14:textFill>
        </w:rPr>
        <w:t>进一步提高</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注册建筑师</w:t>
      </w:r>
      <w:r>
        <w:rPr>
          <w:rFonts w:hint="eastAsia" w:ascii="仿宋_GB2312" w:hAnsi="仿宋_GB2312" w:eastAsia="仿宋_GB2312" w:cs="仿宋_GB2312"/>
          <w:color w:val="000000" w:themeColor="text1"/>
          <w:sz w:val="32"/>
          <w:szCs w:val="32"/>
          <w14:textFill>
            <w14:solidFill>
              <w14:schemeClr w14:val="tx1"/>
            </w14:solidFill>
          </w14:textFill>
        </w:rPr>
        <w:t>执业能力和职业道德水平，不断更新、提高其知识和技能</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sz w:val="32"/>
          <w:szCs w:val="32"/>
          <w:lang w:val="en-US" w:eastAsia="zh-CN"/>
        </w:rPr>
        <w:t>依据</w:t>
      </w:r>
      <w:r>
        <w:rPr>
          <w:rFonts w:hint="eastAsia" w:ascii="仿宋_GB2312" w:hAnsi="仿宋_GB2312" w:eastAsia="仿宋_GB2312" w:cs="仿宋_GB2312"/>
          <w:color w:val="000000"/>
          <w:sz w:val="32"/>
          <w:szCs w:val="32"/>
        </w:rPr>
        <w:t>《中华人民共和国注册建筑师条例》(国务院令第184号、第714号)</w:t>
      </w:r>
      <w:r>
        <w:rPr>
          <w:rFonts w:hint="eastAsia" w:ascii="仿宋_GB2312" w:hAnsi="仿宋_GB2312" w:eastAsia="仿宋_GB2312" w:cs="仿宋_GB2312"/>
          <w:color w:val="000000"/>
          <w:sz w:val="32"/>
          <w:szCs w:val="32"/>
          <w:lang w:val="en-US" w:eastAsia="zh-CN"/>
        </w:rPr>
        <w:t>和</w:t>
      </w:r>
      <w:r>
        <w:rPr>
          <w:rFonts w:hint="eastAsia" w:ascii="仿宋_GB2312" w:hAnsi="仿宋_GB2312" w:eastAsia="仿宋_GB2312" w:cs="仿宋_GB2312"/>
          <w:color w:val="000000"/>
          <w:sz w:val="32"/>
          <w:szCs w:val="32"/>
        </w:rPr>
        <w:t>《中华人民共和国注册建筑师条例实施细则》(建设部令第167号)</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并按照</w:t>
      </w:r>
      <w:r>
        <w:rPr>
          <w:rFonts w:hint="eastAsia" w:ascii="仿宋_GB2312" w:hAnsi="仿宋_GB2312" w:eastAsia="仿宋_GB2312" w:cs="仿宋_GB2312"/>
          <w:color w:val="000000" w:themeColor="text1"/>
          <w:sz w:val="32"/>
          <w:szCs w:val="32"/>
          <w14:textFill>
            <w14:solidFill>
              <w14:schemeClr w14:val="tx1"/>
            </w14:solidFill>
          </w14:textFill>
        </w:rPr>
        <w:t>《专业技术人员继续教育规定》（人社部令第25号）</w:t>
      </w:r>
      <w:r>
        <w:rPr>
          <w:rFonts w:hint="eastAsia" w:ascii="仿宋_GB2312" w:hAnsi="仿宋_GB2312" w:eastAsia="仿宋_GB2312" w:cs="仿宋_GB2312"/>
          <w:color w:val="000000"/>
          <w:sz w:val="32"/>
          <w:szCs w:val="32"/>
          <w:lang w:val="en-US" w:eastAsia="zh-CN"/>
        </w:rPr>
        <w:t>和</w:t>
      </w:r>
      <w:r>
        <w:rPr>
          <w:rFonts w:hint="eastAsia" w:ascii="仿宋_GB2312" w:hAnsi="仿宋_GB2312" w:eastAsia="仿宋_GB2312" w:cs="仿宋_GB2312"/>
          <w:color w:val="000000"/>
          <w:sz w:val="32"/>
          <w:szCs w:val="32"/>
        </w:rPr>
        <w:t>《全国注册建筑师管理委员会章程（试行）》（注建[2019]1号）等</w:t>
      </w:r>
      <w:r>
        <w:rPr>
          <w:rFonts w:hint="eastAsia" w:ascii="仿宋_GB2312" w:hAnsi="仿宋_GB2312" w:eastAsia="仿宋_GB2312" w:cs="仿宋_GB2312"/>
          <w:color w:val="000000" w:themeColor="text1"/>
          <w:sz w:val="32"/>
          <w:szCs w:val="32"/>
          <w14:textFill>
            <w14:solidFill>
              <w14:schemeClr w14:val="tx1"/>
            </w14:solidFill>
          </w14:textFill>
        </w:rPr>
        <w:t>文件精神，全国注册建筑师管理委员会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制定本标准</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 xml:space="preserve">1.2 </w:t>
      </w:r>
      <w:r>
        <w:rPr>
          <w:rFonts w:hint="eastAsia" w:ascii="仿宋_GB2312" w:hAnsi="仿宋_GB2312" w:eastAsia="仿宋_GB2312" w:cs="仿宋_GB2312"/>
          <w:color w:val="000000"/>
          <w:sz w:val="32"/>
          <w:szCs w:val="32"/>
          <w:lang w:val="en-US" w:eastAsia="zh-CN"/>
        </w:rPr>
        <w:t>本标准包括：总则、定义、继续教育内容、继续教育方式、继续教育学时认定。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 xml:space="preserve">1.3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本标准适用于注册建筑师，在其每一注册有效期内应当完成符合本标准要求的继续教育。</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bCs/>
          <w:sz w:val="32"/>
          <w:szCs w:val="32"/>
        </w:rPr>
      </w:pPr>
      <w:r>
        <w:rPr>
          <w:rFonts w:hint="eastAsia" w:ascii="黑体" w:hAnsi="黑体" w:eastAsia="黑体" w:cs="黑体"/>
          <w:color w:val="000000" w:themeColor="text1"/>
          <w:sz w:val="32"/>
          <w:szCs w:val="32"/>
          <w:lang w:val="en-US" w:eastAsia="zh-CN"/>
          <w14:textFill>
            <w14:solidFill>
              <w14:schemeClr w14:val="tx1"/>
            </w14:solidFill>
          </w14:textFill>
        </w:rPr>
        <w:t xml:space="preserve">1.4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本标准报住房和城乡建设部备案，并接受住房和城乡建设部的指导和</w:t>
      </w:r>
      <w:r>
        <w:rPr>
          <w:rFonts w:hint="eastAsia" w:ascii="仿宋_GB2312" w:hAnsi="仿宋_GB2312" w:eastAsia="仿宋_GB2312" w:cs="仿宋_GB2312"/>
          <w:sz w:val="32"/>
          <w:szCs w:val="32"/>
          <w:lang w:val="en-US" w:eastAsia="zh-CN"/>
        </w:rPr>
        <w:t>监督</w:t>
      </w:r>
      <w:r>
        <w:rPr>
          <w:rFonts w:hint="eastAsia" w:ascii="仿宋_GB2312" w:hAnsi="仿宋_GB2312" w:eastAsia="仿宋_GB2312" w:cs="仿宋_GB2312"/>
          <w:sz w:val="32"/>
          <w:szCs w:val="32"/>
        </w:rPr>
        <w:t>。</w:t>
      </w:r>
    </w:p>
    <w:p>
      <w:pPr>
        <w:jc w:val="center"/>
        <w:rPr>
          <w:rFonts w:hint="eastAsia" w:ascii="方正小标宋简体" w:hAnsi="方正小标宋简体" w:eastAsia="方正小标宋简体" w:cs="方正小标宋简体"/>
          <w:b w:val="0"/>
          <w:bCs/>
          <w:color w:val="000000"/>
          <w:sz w:val="44"/>
          <w:szCs w:val="44"/>
          <w:lang w:val="en-US" w:eastAsia="zh-CN"/>
        </w:rPr>
      </w:pPr>
    </w:p>
    <w:p>
      <w:pPr>
        <w:jc w:val="center"/>
        <w:rPr>
          <w:rFonts w:hint="eastAsia" w:ascii="方正小标宋简体" w:hAnsi="方正小标宋简体" w:eastAsia="方正小标宋简体" w:cs="方正小标宋简体"/>
          <w:b w:val="0"/>
          <w:bCs/>
          <w:color w:val="000000"/>
          <w:sz w:val="44"/>
          <w:szCs w:val="44"/>
          <w:lang w:val="en-US" w:eastAsia="zh-CN"/>
        </w:rPr>
      </w:pPr>
    </w:p>
    <w:p>
      <w:pPr>
        <w:jc w:val="center"/>
        <w:rPr>
          <w:rFonts w:hint="eastAsia" w:ascii="方正小标宋简体" w:hAnsi="方正小标宋简体" w:eastAsia="方正小标宋简体" w:cs="方正小标宋简体"/>
          <w:b w:val="0"/>
          <w:bCs/>
          <w:color w:val="000000"/>
          <w:sz w:val="44"/>
          <w:szCs w:val="44"/>
          <w:lang w:val="en-US" w:eastAsia="zh-CN"/>
        </w:rPr>
      </w:pPr>
    </w:p>
    <w:p>
      <w:pPr>
        <w:jc w:val="center"/>
        <w:rPr>
          <w:rFonts w:hint="eastAsia" w:ascii="方正小标宋简体" w:hAnsi="方正小标宋简体" w:eastAsia="方正小标宋简体" w:cs="方正小标宋简体"/>
          <w:b w:val="0"/>
          <w:bCs/>
          <w:color w:val="000000"/>
          <w:sz w:val="44"/>
          <w:szCs w:val="44"/>
        </w:rPr>
      </w:pPr>
      <w:r>
        <w:rPr>
          <w:rFonts w:hint="eastAsia" w:ascii="黑体" w:hAnsi="黑体" w:eastAsia="黑体" w:cs="黑体"/>
          <w:b w:val="0"/>
          <w:bCs/>
          <w:color w:val="000000"/>
          <w:sz w:val="44"/>
          <w:szCs w:val="44"/>
          <w:lang w:val="en-US" w:eastAsia="zh-CN"/>
        </w:rPr>
        <w:t>2 定义</w:t>
      </w:r>
      <w:r>
        <w:rPr>
          <w:rFonts w:hint="eastAsia" w:ascii="方正小标宋简体" w:hAnsi="方正小标宋简体" w:eastAsia="方正小标宋简体" w:cs="方正小标宋简体"/>
          <w:b w:val="0"/>
          <w:bCs/>
          <w:color w:val="000000"/>
          <w:sz w:val="44"/>
          <w:szCs w:val="4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 xml:space="preserve">2.1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注册建筑师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本标准所称注册建筑师，指考试、特许、考核认定、互认等方式取得注册建筑师执业资格证书，从事建筑设计及相关执业活动的专业技术人员。</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注册建筑师分为一级注册建筑师和二级注册建筑师。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 xml:space="preserve">2.2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继续教育</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本标准所称继续教育，指注册建筑师的继续教育，是贯穿于注册建筑师整个执业过程的权利和义务，并作为注册建筑师逾期初始注册、延续注册、重新申请注册的条件之一。</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 xml:space="preserve">2.3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继续教育学时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本标准所称继续教育学时，指注册建筑师在每一注册有效期内进行继续教育学习的时间要求。</w:t>
      </w:r>
    </w:p>
    <w:p>
      <w:pPr>
        <w:jc w:val="center"/>
        <w:rPr>
          <w:rFonts w:hint="eastAsia" w:ascii="方正小标宋简体" w:hAnsi="方正小标宋简体" w:eastAsia="方正小标宋简体" w:cs="方正小标宋简体"/>
          <w:b w:val="0"/>
          <w:bCs/>
          <w:color w:val="000000"/>
          <w:sz w:val="44"/>
          <w:szCs w:val="44"/>
          <w:lang w:val="en-US" w:eastAsia="zh-CN"/>
        </w:rPr>
      </w:pPr>
    </w:p>
    <w:p>
      <w:pPr>
        <w:jc w:val="center"/>
        <w:rPr>
          <w:rFonts w:hint="eastAsia" w:ascii="方正小标宋简体" w:hAnsi="方正小标宋简体" w:eastAsia="方正小标宋简体" w:cs="方正小标宋简体"/>
          <w:b w:val="0"/>
          <w:bCs/>
          <w:color w:val="000000"/>
          <w:sz w:val="44"/>
          <w:szCs w:val="44"/>
        </w:rPr>
      </w:pPr>
      <w:r>
        <w:rPr>
          <w:rFonts w:hint="eastAsia" w:ascii="黑体" w:hAnsi="黑体" w:eastAsia="黑体" w:cs="黑体"/>
          <w:b w:val="0"/>
          <w:bCs/>
          <w:color w:val="000000"/>
          <w:sz w:val="44"/>
          <w:szCs w:val="44"/>
          <w:lang w:val="en-US" w:eastAsia="zh-CN"/>
        </w:rPr>
        <w:t>3 继续教育内容</w:t>
      </w:r>
      <w:r>
        <w:rPr>
          <w:rFonts w:hint="eastAsia" w:ascii="方正小标宋简体" w:hAnsi="方正小标宋简体" w:eastAsia="方正小标宋简体" w:cs="方正小标宋简体"/>
          <w:b w:val="0"/>
          <w:bCs/>
          <w:color w:val="000000"/>
          <w:sz w:val="44"/>
          <w:szCs w:val="4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 xml:space="preserve">3.1 </w:t>
      </w:r>
      <w:r>
        <w:rPr>
          <w:rFonts w:hint="eastAsia" w:ascii="仿宋_GB2312" w:hAnsi="仿宋_GB2312" w:eastAsia="仿宋_GB2312" w:cs="仿宋_GB2312"/>
          <w:color w:val="000000" w:themeColor="text1"/>
          <w:sz w:val="32"/>
          <w:szCs w:val="32"/>
          <w14:textFill>
            <w14:solidFill>
              <w14:schemeClr w14:val="tx1"/>
            </w14:solidFill>
          </w14:textFill>
        </w:rPr>
        <w:t>继续教育应紧密结合国家发展战略及行业发展动态，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以及</w:t>
      </w:r>
      <w:r>
        <w:rPr>
          <w:rFonts w:hint="eastAsia" w:ascii="仿宋_GB2312" w:hAnsi="仿宋_GB2312" w:eastAsia="仿宋_GB2312" w:cs="仿宋_GB2312"/>
          <w:color w:val="000000" w:themeColor="text1"/>
          <w:sz w:val="32"/>
          <w:szCs w:val="32"/>
          <w14:textFill>
            <w14:solidFill>
              <w14:schemeClr w14:val="tx1"/>
            </w14:solidFill>
          </w14:textFill>
        </w:rPr>
        <w:t>国内外建筑设计技术、经济、管理、法规等方面的知识更新，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有关建筑设计</w:t>
      </w:r>
      <w:r>
        <w:rPr>
          <w:rFonts w:hint="eastAsia" w:ascii="仿宋_GB2312" w:hAnsi="仿宋_GB2312" w:eastAsia="仿宋_GB2312" w:cs="仿宋_GB2312"/>
          <w:color w:val="000000" w:themeColor="text1"/>
          <w:sz w:val="32"/>
          <w:szCs w:val="32"/>
          <w14:textFill>
            <w14:solidFill>
              <w14:schemeClr w14:val="tx1"/>
            </w14:solidFill>
          </w14:textFill>
        </w:rPr>
        <w:t>相关的新理论、新政策、新技术、新标准、新材料的培训。</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 xml:space="preserve">3.2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继续教育由必修课和选修课两部分组成，注册建筑师在一个注册有效周期内需完成总计80学时的继续教育学习，其中必修课和选修课各为40学时。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 xml:space="preserve">3.3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继续教育</w:t>
      </w:r>
      <w:r>
        <w:rPr>
          <w:rFonts w:hint="eastAsia" w:ascii="仿宋_GB2312" w:hAnsi="仿宋_GB2312" w:eastAsia="仿宋_GB2312" w:cs="仿宋_GB2312"/>
          <w:color w:val="000000" w:themeColor="text1"/>
          <w:sz w:val="32"/>
          <w:szCs w:val="32"/>
          <w14:textFill>
            <w14:solidFill>
              <w14:schemeClr w14:val="tx1"/>
            </w14:solidFill>
          </w14:textFill>
        </w:rPr>
        <w:t>内容包括但不限于以下</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方面</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lang w:val="en-US" w:eastAsia="zh-CN"/>
          <w14:textFill>
            <w14:solidFill>
              <w14:schemeClr w14:val="tx1"/>
            </w14:solidFill>
          </w14:textFill>
        </w:rPr>
        <w:t xml:space="preserve"> 3.3.1 </w:t>
      </w:r>
      <w:r>
        <w:rPr>
          <w:rFonts w:hint="eastAsia" w:ascii="仿宋_GB2312" w:hAnsi="仿宋_GB2312" w:eastAsia="仿宋_GB2312" w:cs="仿宋_GB2312"/>
          <w:color w:val="000000" w:themeColor="text1"/>
          <w:sz w:val="32"/>
          <w:szCs w:val="32"/>
          <w14:textFill>
            <w14:solidFill>
              <w14:schemeClr w14:val="tx1"/>
            </w14:solidFill>
          </w14:textFill>
        </w:rPr>
        <w:t>建筑设计的相关法律、法规、政策、标准和规范等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lang w:val="en-US" w:eastAsia="zh-CN"/>
          <w14:textFill>
            <w14:solidFill>
              <w14:schemeClr w14:val="tx1"/>
            </w14:solidFill>
          </w14:textFill>
        </w:rPr>
        <w:t xml:space="preserve"> 3.3.2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国内外建筑设计行业发展动态</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960" w:firstLineChars="3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 xml:space="preserve">3.3.3 </w:t>
      </w:r>
      <w:r>
        <w:rPr>
          <w:rFonts w:hint="eastAsia" w:ascii="仿宋_GB2312" w:hAnsi="仿宋_GB2312" w:eastAsia="仿宋_GB2312" w:cs="仿宋_GB2312"/>
          <w:color w:val="000000" w:themeColor="text1"/>
          <w:sz w:val="32"/>
          <w:szCs w:val="32"/>
          <w14:textFill>
            <w14:solidFill>
              <w14:schemeClr w14:val="tx1"/>
            </w14:solidFill>
          </w14:textFill>
        </w:rPr>
        <w:t>建筑设计理论、方法、技术和材料的新进展</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lang w:val="en-US" w:eastAsia="zh-CN"/>
          <w14:textFill>
            <w14:solidFill>
              <w14:schemeClr w14:val="tx1"/>
            </w14:solidFill>
          </w14:textFill>
        </w:rPr>
        <w:t xml:space="preserve"> 3.3.4 </w:t>
      </w:r>
      <w:r>
        <w:rPr>
          <w:rFonts w:hint="eastAsia" w:ascii="仿宋_GB2312" w:hAnsi="仿宋_GB2312" w:eastAsia="仿宋_GB2312" w:cs="仿宋_GB2312"/>
          <w:color w:val="000000" w:themeColor="text1"/>
          <w:sz w:val="32"/>
          <w:szCs w:val="32"/>
          <w14:textFill>
            <w14:solidFill>
              <w14:schemeClr w14:val="tx1"/>
            </w14:solidFill>
          </w14:textFill>
        </w:rPr>
        <w:t>注册建筑师的职业道德和社会责任</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lang w:val="en-US" w:eastAsia="zh-CN"/>
          <w14:textFill>
            <w14:solidFill>
              <w14:schemeClr w14:val="tx1"/>
            </w14:solidFill>
          </w14:textFill>
        </w:rPr>
        <w:t xml:space="preserve"> 3.3.5 </w:t>
      </w:r>
      <w:r>
        <w:rPr>
          <w:rFonts w:hint="eastAsia" w:ascii="仿宋_GB2312" w:hAnsi="仿宋_GB2312" w:eastAsia="仿宋_GB2312" w:cs="仿宋_GB2312"/>
          <w:color w:val="000000" w:themeColor="text1"/>
          <w:sz w:val="32"/>
          <w:szCs w:val="32"/>
          <w14:textFill>
            <w14:solidFill>
              <w14:schemeClr w14:val="tx1"/>
            </w14:solidFill>
          </w14:textFill>
        </w:rPr>
        <w:t>与建筑相关的城乡规划、风景园林、工程结构</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项目管理</w:t>
      </w:r>
      <w:r>
        <w:rPr>
          <w:rFonts w:hint="eastAsia" w:ascii="仿宋_GB2312" w:hAnsi="仿宋_GB2312" w:eastAsia="仿宋_GB2312" w:cs="仿宋_GB2312"/>
          <w:color w:val="000000" w:themeColor="text1"/>
          <w:sz w:val="32"/>
          <w:szCs w:val="32"/>
          <w14:textFill>
            <w14:solidFill>
              <w14:schemeClr w14:val="tx1"/>
            </w14:solidFill>
          </w14:textFill>
        </w:rPr>
        <w:t>等领域知识。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 xml:space="preserve">3.4 </w:t>
      </w:r>
      <w:r>
        <w:rPr>
          <w:rFonts w:hint="eastAsia" w:ascii="仿宋_GB2312" w:hAnsi="仿宋_GB2312" w:eastAsia="仿宋_GB2312" w:cs="仿宋_GB2312"/>
          <w:color w:val="000000" w:themeColor="text1"/>
          <w:sz w:val="32"/>
          <w:szCs w:val="32"/>
          <w14:textFill>
            <w14:solidFill>
              <w14:schemeClr w14:val="tx1"/>
            </w14:solidFill>
          </w14:textFill>
        </w:rPr>
        <w:t>全国注册建筑师管理委员会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每两年（定期）确定必修课内容和选修课主题方向，并持续加强课程和教材体系建设，逐步建立注册建筑师继续教育教材库，利用信息平台推荐优秀课程和优秀教材，促进优质资源共享，供注册建筑师按需选用。</w:t>
      </w:r>
    </w:p>
    <w:p>
      <w:pPr>
        <w:jc w:val="center"/>
        <w:rPr>
          <w:rFonts w:hint="eastAsia" w:ascii="方正小标宋简体" w:hAnsi="方正小标宋简体" w:eastAsia="方正小标宋简体" w:cs="方正小标宋简体"/>
          <w:b w:val="0"/>
          <w:bCs/>
          <w:color w:val="000000"/>
          <w:sz w:val="44"/>
          <w:szCs w:val="44"/>
          <w:lang w:val="en-US" w:eastAsia="zh-CN"/>
        </w:rPr>
      </w:pPr>
    </w:p>
    <w:p>
      <w:pPr>
        <w:jc w:val="center"/>
        <w:rPr>
          <w:rFonts w:hint="eastAsia" w:ascii="方正小标宋简体" w:hAnsi="方正小标宋简体" w:eastAsia="方正小标宋简体" w:cs="方正小标宋简体"/>
          <w:b w:val="0"/>
          <w:bCs/>
          <w:color w:val="000000"/>
          <w:sz w:val="44"/>
          <w:szCs w:val="44"/>
        </w:rPr>
      </w:pPr>
      <w:r>
        <w:rPr>
          <w:rFonts w:hint="eastAsia" w:ascii="黑体" w:hAnsi="黑体" w:eastAsia="黑体" w:cs="黑体"/>
          <w:b w:val="0"/>
          <w:bCs/>
          <w:color w:val="000000"/>
          <w:sz w:val="44"/>
          <w:szCs w:val="44"/>
          <w:lang w:val="en-US" w:eastAsia="zh-CN"/>
        </w:rPr>
        <w:t>4 继续教育方式</w:t>
      </w:r>
      <w:r>
        <w:rPr>
          <w:rFonts w:hint="eastAsia" w:ascii="方正小标宋简体" w:hAnsi="方正小标宋简体" w:eastAsia="方正小标宋简体" w:cs="方正小标宋简体"/>
          <w:b w:val="0"/>
          <w:bCs/>
          <w:color w:val="000000"/>
          <w:sz w:val="44"/>
          <w:szCs w:val="4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 xml:space="preserve">4.1 </w:t>
      </w:r>
      <w:r>
        <w:rPr>
          <w:rFonts w:hint="eastAsia" w:ascii="仿宋_GB2312" w:hAnsi="仿宋_GB2312" w:eastAsia="仿宋_GB2312" w:cs="仿宋_GB2312"/>
          <w:color w:val="000000" w:themeColor="text1"/>
          <w:sz w:val="32"/>
          <w:szCs w:val="32"/>
          <w14:textFill>
            <w14:solidFill>
              <w14:schemeClr w14:val="tx1"/>
            </w14:solidFill>
          </w14:textFill>
        </w:rPr>
        <w:t>继续教育的方式包括集中面授培训、网络培训、参加专业学术或专项活动、发表学术专著和论文，以及参与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行业内规章、规范性文件和有关标准的制定</w:t>
      </w:r>
      <w:r>
        <w:rPr>
          <w:rFonts w:hint="eastAsia" w:ascii="仿宋_GB2312" w:hAnsi="仿宋_GB2312" w:eastAsia="仿宋_GB2312" w:cs="仿宋_GB2312"/>
          <w:color w:val="000000" w:themeColor="text1"/>
          <w:sz w:val="32"/>
          <w:szCs w:val="32"/>
          <w14:textFill>
            <w14:solidFill>
              <w14:schemeClr w14:val="tx1"/>
            </w14:solidFill>
          </w14:textFill>
        </w:rPr>
        <w:t>工作等。</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lang w:val="en-US" w:eastAsia="zh-CN"/>
          <w14:textFill>
            <w14:solidFill>
              <w14:schemeClr w14:val="tx1"/>
            </w14:solidFill>
          </w14:textFill>
        </w:rPr>
        <w:t xml:space="preserve">4.2 </w:t>
      </w:r>
      <w:r>
        <w:rPr>
          <w:rFonts w:hint="eastAsia" w:ascii="仿宋_GB2312" w:hAnsi="仿宋_GB2312" w:eastAsia="仿宋_GB2312" w:cs="仿宋_GB2312"/>
          <w:color w:val="000000" w:themeColor="text1"/>
          <w:sz w:val="32"/>
          <w:szCs w:val="32"/>
          <w14:textFill>
            <w14:solidFill>
              <w14:schemeClr w14:val="tx1"/>
            </w14:solidFill>
          </w14:textFill>
        </w:rPr>
        <w:t>注册建筑师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既可</w:t>
      </w:r>
      <w:r>
        <w:rPr>
          <w:rFonts w:hint="eastAsia" w:ascii="仿宋_GB2312" w:hAnsi="仿宋_GB2312" w:eastAsia="仿宋_GB2312" w:cs="仿宋_GB2312"/>
          <w:color w:val="000000" w:themeColor="text1"/>
          <w:sz w:val="32"/>
          <w:szCs w:val="32"/>
          <w14:textFill>
            <w14:solidFill>
              <w14:schemeClr w14:val="tx1"/>
            </w14:solidFill>
          </w14:textFill>
        </w:rPr>
        <w:t>参加用人单位组织的培训，也可参加有关机构组织的培训，</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在</w:t>
      </w:r>
      <w:r>
        <w:rPr>
          <w:rFonts w:hint="eastAsia" w:ascii="仿宋_GB2312" w:hAnsi="仿宋_GB2312" w:eastAsia="仿宋_GB2312" w:cs="仿宋_GB2312"/>
          <w:sz w:val="32"/>
          <w:szCs w:val="32"/>
        </w:rPr>
        <w:t>完成</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其培训</w:t>
      </w:r>
      <w:r>
        <w:rPr>
          <w:rFonts w:hint="eastAsia" w:ascii="仿宋_GB2312" w:hAnsi="仿宋_GB2312" w:eastAsia="仿宋_GB2312" w:cs="仿宋_GB2312"/>
          <w:color w:val="000000" w:themeColor="text1"/>
          <w:sz w:val="32"/>
          <w:szCs w:val="32"/>
          <w14:textFill>
            <w14:solidFill>
              <w14:schemeClr w14:val="tx1"/>
            </w14:solidFill>
          </w14:textFill>
        </w:rPr>
        <w:t>教学</w:t>
      </w:r>
      <w:r>
        <w:rPr>
          <w:rFonts w:hint="eastAsia" w:ascii="仿宋_GB2312" w:hAnsi="仿宋_GB2312" w:eastAsia="仿宋_GB2312" w:cs="仿宋_GB2312"/>
          <w:sz w:val="32"/>
          <w:szCs w:val="32"/>
        </w:rPr>
        <w:t>计划</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学习</w:t>
      </w:r>
      <w:r>
        <w:rPr>
          <w:rFonts w:hint="eastAsia" w:ascii="仿宋_GB2312" w:hAnsi="仿宋_GB2312" w:eastAsia="仿宋_GB2312" w:cs="仿宋_GB2312"/>
          <w:sz w:val="32"/>
          <w:szCs w:val="32"/>
          <w:lang w:val="en-US" w:eastAsia="zh-CN"/>
        </w:rPr>
        <w:t>后</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应</w:t>
      </w:r>
      <w:r>
        <w:rPr>
          <w:rFonts w:hint="eastAsia" w:ascii="仿宋_GB2312" w:hAnsi="仿宋_GB2312" w:eastAsia="仿宋_GB2312" w:cs="仿宋_GB2312"/>
          <w:sz w:val="32"/>
          <w:szCs w:val="32"/>
        </w:rPr>
        <w:t>自行保留培训证明。</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lang w:val="en-US" w:eastAsia="zh-CN"/>
          <w14:textFill>
            <w14:solidFill>
              <w14:schemeClr w14:val="tx1"/>
            </w14:solidFill>
          </w14:textFill>
        </w:rPr>
        <w:t xml:space="preserve">4.3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有关单位和机构应</w:t>
      </w:r>
      <w:r>
        <w:rPr>
          <w:rFonts w:hint="eastAsia" w:ascii="仿宋_GB2312" w:hAnsi="仿宋_GB2312" w:eastAsia="仿宋_GB2312" w:cs="仿宋_GB2312"/>
          <w:color w:val="auto"/>
          <w:sz w:val="32"/>
          <w:szCs w:val="32"/>
        </w:rPr>
        <w:t>按照本</w:t>
      </w:r>
      <w:r>
        <w:rPr>
          <w:rFonts w:hint="eastAsia" w:ascii="仿宋_GB2312" w:hAnsi="仿宋_GB2312" w:eastAsia="仿宋_GB2312" w:cs="仿宋_GB2312"/>
          <w:color w:val="auto"/>
          <w:sz w:val="32"/>
          <w:szCs w:val="32"/>
          <w:lang w:val="en-US" w:eastAsia="zh-CN"/>
        </w:rPr>
        <w:t>标准要求开展继续教育</w:t>
      </w:r>
      <w:r>
        <w:rPr>
          <w:rFonts w:hint="eastAsia" w:ascii="仿宋_GB2312" w:hAnsi="仿宋_GB2312" w:eastAsia="仿宋_GB2312" w:cs="仿宋_GB2312"/>
          <w:color w:val="auto"/>
          <w:sz w:val="32"/>
          <w:szCs w:val="32"/>
        </w:rPr>
        <w:t>培训工作，</w:t>
      </w:r>
      <w:r>
        <w:rPr>
          <w:rFonts w:hint="eastAsia" w:ascii="仿宋_GB2312" w:hAnsi="仿宋_GB2312" w:eastAsia="仿宋_GB2312" w:cs="仿宋_GB2312"/>
          <w:color w:val="auto"/>
          <w:sz w:val="32"/>
          <w:szCs w:val="32"/>
          <w:lang w:val="en-US" w:eastAsia="zh-CN"/>
        </w:rPr>
        <w:t>并</w:t>
      </w:r>
      <w:r>
        <w:rPr>
          <w:rFonts w:hint="eastAsia" w:ascii="仿宋_GB2312" w:hAnsi="仿宋_GB2312" w:eastAsia="仿宋_GB2312" w:cs="仿宋_GB2312"/>
          <w:color w:val="auto"/>
          <w:sz w:val="32"/>
          <w:szCs w:val="32"/>
        </w:rPr>
        <w:t>对培训质量负有直接责任。</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 xml:space="preserve">4.4 </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用人单位应重视本单位注册建筑师继续教育工作，</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不断加强</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注册建筑师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的培养，</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鼓励为本单位注册建筑师提供学习经费、学习时间以及参加继续教育的其它必要条件。</w:t>
      </w:r>
    </w:p>
    <w:p>
      <w:pPr>
        <w:jc w:val="center"/>
        <w:rPr>
          <w:rFonts w:hint="eastAsia" w:ascii="方正小标宋简体" w:hAnsi="方正小标宋简体" w:eastAsia="方正小标宋简体" w:cs="方正小标宋简体"/>
          <w:b w:val="0"/>
          <w:bCs/>
          <w:color w:val="000000"/>
          <w:sz w:val="44"/>
          <w:szCs w:val="44"/>
          <w:lang w:val="en-US" w:eastAsia="zh-CN"/>
        </w:rPr>
      </w:pPr>
    </w:p>
    <w:p>
      <w:pPr>
        <w:jc w:val="center"/>
        <w:rPr>
          <w:rFonts w:hint="eastAsia" w:ascii="方正小标宋简体" w:hAnsi="方正小标宋简体" w:eastAsia="方正小标宋简体" w:cs="方正小标宋简体"/>
          <w:b w:val="0"/>
          <w:bCs/>
          <w:color w:val="000000"/>
          <w:sz w:val="44"/>
          <w:szCs w:val="44"/>
        </w:rPr>
      </w:pPr>
      <w:r>
        <w:rPr>
          <w:rFonts w:hint="eastAsia" w:ascii="黑体" w:hAnsi="黑体" w:eastAsia="黑体" w:cs="黑体"/>
          <w:b w:val="0"/>
          <w:bCs/>
          <w:color w:val="000000"/>
          <w:sz w:val="44"/>
          <w:szCs w:val="44"/>
          <w:lang w:val="en-US" w:eastAsia="zh-CN"/>
        </w:rPr>
        <w:t>5 继续教育学时认定</w:t>
      </w:r>
      <w:r>
        <w:rPr>
          <w:rFonts w:hint="eastAsia" w:ascii="方正小标宋简体" w:hAnsi="方正小标宋简体" w:eastAsia="方正小标宋简体" w:cs="方正小标宋简体"/>
          <w:b w:val="0"/>
          <w:bCs/>
          <w:color w:val="000000"/>
          <w:sz w:val="44"/>
          <w:szCs w:val="4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 xml:space="preserve">5.1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注册建筑师参加有关单位和机构组织的</w:t>
      </w:r>
      <w:r>
        <w:rPr>
          <w:rFonts w:hint="eastAsia" w:ascii="仿宋_GB2312" w:hAnsi="仿宋_GB2312" w:eastAsia="仿宋_GB2312" w:cs="仿宋_GB2312"/>
          <w:color w:val="000000" w:themeColor="text1"/>
          <w:sz w:val="32"/>
          <w:szCs w:val="32"/>
          <w14:textFill>
            <w14:solidFill>
              <w14:schemeClr w14:val="tx1"/>
            </w14:solidFill>
          </w14:textFill>
        </w:rPr>
        <w:t>集中面授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或</w:t>
      </w:r>
      <w:r>
        <w:rPr>
          <w:rFonts w:hint="eastAsia" w:ascii="仿宋_GB2312" w:hAnsi="仿宋_GB2312" w:eastAsia="仿宋_GB2312" w:cs="仿宋_GB2312"/>
          <w:color w:val="000000" w:themeColor="text1"/>
          <w:sz w:val="32"/>
          <w:szCs w:val="32"/>
          <w14:textFill>
            <w14:solidFill>
              <w14:schemeClr w14:val="tx1"/>
            </w14:solidFill>
          </w14:textFill>
        </w:rPr>
        <w:t>网络</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在线继续教育学习的，其学时按照每45分钟实际学习时间为1学时的原则进行认定。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 xml:space="preserve">5.2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注册建筑师参与以下工作及活动的，可认定本注册周期完成全部必修课和选修课学时的继续教育学习：</w:t>
      </w:r>
    </w:p>
    <w:p>
      <w:pPr>
        <w:keepNext w:val="0"/>
        <w:keepLines w:val="0"/>
        <w:pageBreakBefore w:val="0"/>
        <w:widowControl w:val="0"/>
        <w:kinsoku/>
        <w:wordWrap/>
        <w:overflowPunct/>
        <w:topLinePunct w:val="0"/>
        <w:autoSpaceDE/>
        <w:autoSpaceDN/>
        <w:bidi w:val="0"/>
        <w:adjustRightInd/>
        <w:snapToGrid/>
        <w:spacing w:line="240" w:lineRule="auto"/>
        <w:ind w:firstLine="960" w:firstLineChars="3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 xml:space="preserve">5.2.1 </w:t>
      </w:r>
      <w:r>
        <w:rPr>
          <w:rFonts w:hint="eastAsia" w:ascii="仿宋_GB2312" w:hAnsi="仿宋_GB2312" w:eastAsia="仿宋_GB2312" w:cs="仿宋_GB2312"/>
          <w:color w:val="000000" w:themeColor="text1"/>
          <w:sz w:val="32"/>
          <w:szCs w:val="32"/>
          <w14:textFill>
            <w14:solidFill>
              <w14:schemeClr w14:val="tx1"/>
            </w14:solidFill>
          </w14:textFill>
        </w:rPr>
        <w:t>参</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与</w:t>
      </w:r>
      <w:r>
        <w:rPr>
          <w:rFonts w:hint="eastAsia" w:ascii="仿宋_GB2312" w:hAnsi="仿宋_GB2312" w:eastAsia="仿宋_GB2312" w:cs="仿宋_GB2312"/>
          <w:color w:val="000000" w:themeColor="text1"/>
          <w:sz w:val="32"/>
          <w:szCs w:val="32"/>
          <w14:textFill>
            <w14:solidFill>
              <w14:schemeClr w14:val="tx1"/>
            </w14:solidFill>
          </w14:textFill>
        </w:rPr>
        <w:t>全国注册建筑师执业资格考试命题和评分阅卷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工作的专家</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960" w:firstLineChars="3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5.2.2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参</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与</w:t>
      </w:r>
      <w:r>
        <w:rPr>
          <w:rFonts w:hint="eastAsia" w:ascii="仿宋_GB2312" w:hAnsi="仿宋_GB2312" w:eastAsia="仿宋_GB2312" w:cs="仿宋_GB2312"/>
          <w:color w:val="000000" w:themeColor="text1"/>
          <w:sz w:val="32"/>
          <w:szCs w:val="32"/>
          <w14:textFill>
            <w14:solidFill>
              <w14:schemeClr w14:val="tx1"/>
            </w14:solidFill>
          </w14:textFill>
        </w:rPr>
        <w:t>全国高等学校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建筑学</w:t>
      </w:r>
      <w:r>
        <w:rPr>
          <w:rFonts w:hint="eastAsia" w:ascii="仿宋_GB2312" w:hAnsi="仿宋_GB2312" w:eastAsia="仿宋_GB2312" w:cs="仿宋_GB2312"/>
          <w:color w:val="000000" w:themeColor="text1"/>
          <w:sz w:val="32"/>
          <w:szCs w:val="32"/>
          <w14:textFill>
            <w14:solidFill>
              <w14:schemeClr w14:val="tx1"/>
            </w14:solidFill>
          </w14:textFill>
        </w:rPr>
        <w:t>专业教育评估工作的专家</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960" w:firstLineChars="3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 xml:space="preserve">5.2.3 </w:t>
      </w:r>
      <w:r>
        <w:rPr>
          <w:rFonts w:hint="eastAsia" w:ascii="仿宋_GB2312" w:hAnsi="仿宋_GB2312" w:eastAsia="仿宋_GB2312" w:cs="仿宋_GB2312"/>
          <w:bCs/>
          <w:sz w:val="32"/>
          <w:szCs w:val="32"/>
        </w:rPr>
        <w:t>参与国（境）外注册建筑师</w:t>
      </w:r>
      <w:r>
        <w:rPr>
          <w:rFonts w:hint="eastAsia" w:ascii="仿宋_GB2312" w:hAnsi="仿宋_GB2312" w:eastAsia="仿宋_GB2312" w:cs="仿宋_GB2312"/>
          <w:sz w:val="32"/>
          <w:szCs w:val="32"/>
        </w:rPr>
        <w:t>互认</w:t>
      </w:r>
      <w:r>
        <w:rPr>
          <w:rFonts w:hint="eastAsia" w:ascii="仿宋_GB2312" w:hAnsi="仿宋_GB2312" w:eastAsia="仿宋_GB2312" w:cs="仿宋_GB2312"/>
          <w:color w:val="000000" w:themeColor="text1"/>
          <w:sz w:val="32"/>
          <w:szCs w:val="32"/>
          <w14:textFill>
            <w14:solidFill>
              <w14:schemeClr w14:val="tx1"/>
            </w14:solidFill>
          </w14:textFill>
        </w:rPr>
        <w:t>培训与考核工作的专家</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960" w:firstLineChars="3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5.2.4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主编继续教育</w:t>
      </w:r>
      <w:r>
        <w:rPr>
          <w:rFonts w:hint="eastAsia" w:ascii="仿宋_GB2312" w:hAnsi="仿宋_GB2312" w:eastAsia="仿宋_GB2312" w:cs="仿宋_GB2312"/>
          <w:color w:val="000000" w:themeColor="text1"/>
          <w:sz w:val="32"/>
          <w:szCs w:val="32"/>
          <w14:textFill>
            <w14:solidFill>
              <w14:schemeClr w14:val="tx1"/>
            </w14:solidFill>
          </w14:textFill>
        </w:rPr>
        <w:t>教材、参</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与</w:t>
      </w:r>
      <w:r>
        <w:rPr>
          <w:rFonts w:hint="eastAsia" w:ascii="仿宋_GB2312" w:hAnsi="仿宋_GB2312" w:eastAsia="仿宋_GB2312" w:cs="仿宋_GB2312"/>
          <w:color w:val="000000" w:themeColor="text1"/>
          <w:sz w:val="32"/>
          <w:szCs w:val="32"/>
          <w14:textFill>
            <w14:solidFill>
              <w14:schemeClr w14:val="tx1"/>
            </w14:solidFill>
          </w14:textFill>
        </w:rPr>
        <w:t>全国注册建筑师管理委员会的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继续教育</w:t>
      </w:r>
      <w:r>
        <w:rPr>
          <w:rFonts w:hint="eastAsia" w:ascii="仿宋_GB2312" w:hAnsi="仿宋_GB2312" w:eastAsia="仿宋_GB2312" w:cs="仿宋_GB2312"/>
          <w:color w:val="000000" w:themeColor="text1"/>
          <w:sz w:val="32"/>
          <w:szCs w:val="32"/>
          <w14:textFill>
            <w14:solidFill>
              <w14:schemeClr w14:val="tx1"/>
            </w14:solidFill>
          </w14:textFill>
        </w:rPr>
        <w:t>教材</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库建设</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师资培训</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及网上授课</w:t>
      </w:r>
      <w:r>
        <w:rPr>
          <w:rFonts w:hint="eastAsia" w:ascii="仿宋_GB2312" w:hAnsi="仿宋_GB2312" w:eastAsia="仿宋_GB2312" w:cs="仿宋_GB2312"/>
          <w:color w:val="000000" w:themeColor="text1"/>
          <w:sz w:val="32"/>
          <w:szCs w:val="32"/>
          <w14:textFill>
            <w14:solidFill>
              <w14:schemeClr w14:val="tx1"/>
            </w14:solidFill>
          </w14:textFill>
        </w:rPr>
        <w:t>等工作的专家。</w:t>
      </w:r>
    </w:p>
    <w:p>
      <w:pPr>
        <w:keepNext w:val="0"/>
        <w:keepLines w:val="0"/>
        <w:pageBreakBefore w:val="0"/>
        <w:widowControl w:val="0"/>
        <w:kinsoku/>
        <w:wordWrap/>
        <w:overflowPunct/>
        <w:topLinePunct w:val="0"/>
        <w:autoSpaceDE/>
        <w:autoSpaceDN/>
        <w:bidi w:val="0"/>
        <w:adjustRightInd/>
        <w:snapToGrid/>
        <w:spacing w:line="240" w:lineRule="auto"/>
        <w:ind w:firstLine="960" w:firstLineChars="3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 xml:space="preserve">5.2.5 </w:t>
      </w:r>
      <w:r>
        <w:rPr>
          <w:rFonts w:hint="eastAsia" w:ascii="仿宋_GB2312" w:hAnsi="仿宋_GB2312" w:eastAsia="仿宋_GB2312" w:cs="仿宋_GB2312"/>
          <w:color w:val="000000" w:themeColor="text1"/>
          <w:sz w:val="32"/>
          <w:szCs w:val="32"/>
          <w14:textFill>
            <w14:solidFill>
              <w14:schemeClr w14:val="tx1"/>
            </w14:solidFill>
          </w14:textFill>
        </w:rPr>
        <w:t>参</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与</w:t>
      </w:r>
      <w:r>
        <w:rPr>
          <w:rFonts w:hint="eastAsia" w:ascii="仿宋_GB2312" w:hAnsi="仿宋_GB2312" w:eastAsia="仿宋_GB2312" w:cs="仿宋_GB2312"/>
          <w:color w:val="000000" w:themeColor="text1"/>
          <w:sz w:val="32"/>
          <w:szCs w:val="32"/>
          <w14:textFill>
            <w14:solidFill>
              <w14:schemeClr w14:val="tx1"/>
            </w14:solidFill>
          </w14:textFill>
        </w:rPr>
        <w:t>法律、行政法规、省部级以上规章和规范性文件制定工作；参加省级以上住房和城乡建设主管部门组织的行政检查、调查；参</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与</w:t>
      </w:r>
      <w:r>
        <w:rPr>
          <w:rFonts w:hint="eastAsia" w:ascii="仿宋_GB2312" w:hAnsi="仿宋_GB2312" w:eastAsia="仿宋_GB2312" w:cs="仿宋_GB2312"/>
          <w:color w:val="000000" w:themeColor="text1"/>
          <w:sz w:val="32"/>
          <w:szCs w:val="32"/>
          <w14:textFill>
            <w14:solidFill>
              <w14:schemeClr w14:val="tx1"/>
            </w14:solidFill>
          </w14:textFill>
        </w:rPr>
        <w:t>省级以上住房和城乡建设主管部门组织的建筑行业政策研究报告编写工作的专家。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 xml:space="preserve">5.3 </w:t>
      </w:r>
      <w:r>
        <w:rPr>
          <w:rFonts w:hint="eastAsia" w:ascii="仿宋_GB2312" w:hAnsi="仿宋_GB2312" w:eastAsia="仿宋_GB2312" w:cs="仿宋_GB2312"/>
          <w:color w:val="000000" w:themeColor="text1"/>
          <w:sz w:val="32"/>
          <w:szCs w:val="32"/>
          <w14:textFill>
            <w14:solidFill>
              <w14:schemeClr w14:val="tx1"/>
            </w14:solidFill>
          </w14:textFill>
        </w:rPr>
        <w:t>注册建筑师参加以下活动的，可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认定</w:t>
      </w:r>
      <w:r>
        <w:rPr>
          <w:rFonts w:hint="eastAsia" w:ascii="仿宋_GB2312" w:hAnsi="仿宋_GB2312" w:eastAsia="仿宋_GB2312" w:cs="仿宋_GB2312"/>
          <w:color w:val="000000" w:themeColor="text1"/>
          <w:sz w:val="32"/>
          <w:szCs w:val="32"/>
          <w14:textFill>
            <w14:solidFill>
              <w14:schemeClr w14:val="tx1"/>
            </w14:solidFill>
          </w14:textFill>
        </w:rPr>
        <w:t>本注册周期的相应选修课学时：</w:t>
      </w:r>
    </w:p>
    <w:p>
      <w:pPr>
        <w:keepNext w:val="0"/>
        <w:keepLines w:val="0"/>
        <w:pageBreakBefore w:val="0"/>
        <w:widowControl w:val="0"/>
        <w:kinsoku/>
        <w:wordWrap/>
        <w:overflowPunct/>
        <w:topLinePunct w:val="0"/>
        <w:autoSpaceDE/>
        <w:autoSpaceDN/>
        <w:bidi w:val="0"/>
        <w:adjustRightInd/>
        <w:snapToGrid/>
        <w:spacing w:line="240" w:lineRule="auto"/>
        <w:ind w:firstLine="960" w:firstLineChars="300"/>
        <w:textAlignment w:val="auto"/>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lang w:val="en-US" w:eastAsia="zh-CN"/>
          <w14:textFill>
            <w14:solidFill>
              <w14:schemeClr w14:val="tx1"/>
            </w14:solidFill>
          </w14:textFill>
        </w:rPr>
        <w:t xml:space="preserve">5.3.1 </w:t>
      </w:r>
      <w:r>
        <w:rPr>
          <w:rFonts w:hint="eastAsia" w:ascii="仿宋_GB2312" w:hAnsi="仿宋_GB2312" w:eastAsia="仿宋_GB2312" w:cs="仿宋_GB2312"/>
          <w:sz w:val="32"/>
          <w:szCs w:val="32"/>
        </w:rPr>
        <w:t>参加省级及以上有关学（协）会主办的专业学术会议，</w:t>
      </w:r>
      <w:r>
        <w:rPr>
          <w:rFonts w:hint="eastAsia" w:ascii="仿宋_GB2312" w:hAnsi="仿宋_GB2312" w:eastAsia="仿宋_GB2312" w:cs="仿宋_GB2312"/>
          <w:sz w:val="32"/>
          <w:szCs w:val="32"/>
          <w:lang w:val="en-US" w:eastAsia="zh-CN"/>
        </w:rPr>
        <w:t>每次计</w:t>
      </w:r>
      <w:r>
        <w:rPr>
          <w:rFonts w:hint="eastAsia" w:ascii="仿宋_GB2312" w:hAnsi="仿宋_GB2312" w:eastAsia="仿宋_GB2312" w:cs="仿宋_GB2312"/>
          <w:sz w:val="32"/>
          <w:szCs w:val="32"/>
        </w:rPr>
        <w:t>选修课</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学时。</w:t>
      </w:r>
    </w:p>
    <w:p>
      <w:pPr>
        <w:keepNext w:val="0"/>
        <w:keepLines w:val="0"/>
        <w:pageBreakBefore w:val="0"/>
        <w:widowControl w:val="0"/>
        <w:kinsoku/>
        <w:wordWrap/>
        <w:overflowPunct/>
        <w:topLinePunct w:val="0"/>
        <w:autoSpaceDE/>
        <w:autoSpaceDN/>
        <w:bidi w:val="0"/>
        <w:adjustRightInd/>
        <w:snapToGrid/>
        <w:spacing w:line="240" w:lineRule="auto"/>
        <w:ind w:firstLine="960" w:firstLineChars="300"/>
        <w:textAlignment w:val="auto"/>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lang w:val="en-US" w:eastAsia="zh-CN"/>
          <w14:textFill>
            <w14:solidFill>
              <w14:schemeClr w14:val="tx1"/>
            </w14:solidFill>
          </w14:textFill>
        </w:rPr>
        <w:t xml:space="preserve">5.3.2 </w:t>
      </w:r>
      <w:r>
        <w:rPr>
          <w:rFonts w:hint="eastAsia" w:ascii="仿宋_GB2312" w:hAnsi="仿宋_GB2312" w:eastAsia="仿宋_GB2312" w:cs="仿宋_GB2312"/>
          <w:sz w:val="32"/>
          <w:szCs w:val="32"/>
        </w:rPr>
        <w:t>在省级及以上优秀建筑设计奖评选中获一等奖项目的</w:t>
      </w:r>
      <w:r>
        <w:rPr>
          <w:rFonts w:hint="eastAsia" w:ascii="仿宋_GB2312" w:hAnsi="仿宋_GB2312" w:eastAsia="仿宋_GB2312" w:cs="仿宋_GB2312"/>
          <w:bCs/>
          <w:sz w:val="32"/>
          <w:szCs w:val="32"/>
        </w:rPr>
        <w:t>专业负责人及以上</w:t>
      </w:r>
      <w:r>
        <w:rPr>
          <w:rFonts w:hint="eastAsia" w:ascii="仿宋_GB2312" w:hAnsi="仿宋_GB2312" w:eastAsia="仿宋_GB2312" w:cs="仿宋_GB2312"/>
          <w:sz w:val="32"/>
          <w:szCs w:val="32"/>
        </w:rPr>
        <w:t>人员，计</w:t>
      </w:r>
      <w:r>
        <w:rPr>
          <w:rFonts w:hint="eastAsia" w:ascii="仿宋_GB2312" w:hAnsi="仿宋_GB2312" w:eastAsia="仿宋_GB2312" w:cs="仿宋_GB2312"/>
          <w:bCs/>
          <w:sz w:val="32"/>
          <w:szCs w:val="32"/>
        </w:rPr>
        <w:t>选</w:t>
      </w:r>
      <w:r>
        <w:rPr>
          <w:rFonts w:hint="eastAsia" w:ascii="仿宋_GB2312" w:hAnsi="仿宋_GB2312" w:eastAsia="仿宋_GB2312" w:cs="仿宋_GB2312"/>
          <w:sz w:val="32"/>
          <w:szCs w:val="32"/>
        </w:rPr>
        <w:t>修课30学时；获二等奖项目的</w:t>
      </w:r>
      <w:r>
        <w:rPr>
          <w:rFonts w:hint="eastAsia" w:ascii="仿宋_GB2312" w:hAnsi="仿宋_GB2312" w:eastAsia="仿宋_GB2312" w:cs="仿宋_GB2312"/>
          <w:bCs/>
          <w:sz w:val="32"/>
          <w:szCs w:val="32"/>
        </w:rPr>
        <w:t>专业负责人及以上</w:t>
      </w:r>
      <w:r>
        <w:rPr>
          <w:rFonts w:hint="eastAsia" w:ascii="仿宋_GB2312" w:hAnsi="仿宋_GB2312" w:eastAsia="仿宋_GB2312" w:cs="仿宋_GB2312"/>
          <w:sz w:val="32"/>
          <w:szCs w:val="32"/>
        </w:rPr>
        <w:t>人员，计</w:t>
      </w:r>
      <w:r>
        <w:rPr>
          <w:rFonts w:hint="eastAsia" w:ascii="仿宋_GB2312" w:hAnsi="仿宋_GB2312" w:eastAsia="仿宋_GB2312" w:cs="仿宋_GB2312"/>
          <w:bCs/>
          <w:sz w:val="32"/>
          <w:szCs w:val="32"/>
        </w:rPr>
        <w:t>选</w:t>
      </w:r>
      <w:r>
        <w:rPr>
          <w:rFonts w:hint="eastAsia" w:ascii="仿宋_GB2312" w:hAnsi="仿宋_GB2312" w:eastAsia="仿宋_GB2312" w:cs="仿宋_GB2312"/>
          <w:sz w:val="32"/>
          <w:szCs w:val="32"/>
        </w:rPr>
        <w:t>修课20学时；获三等奖项目的</w:t>
      </w:r>
      <w:r>
        <w:rPr>
          <w:rFonts w:hint="eastAsia" w:ascii="仿宋_GB2312" w:hAnsi="仿宋_GB2312" w:eastAsia="仿宋_GB2312" w:cs="仿宋_GB2312"/>
          <w:bCs/>
          <w:sz w:val="32"/>
          <w:szCs w:val="32"/>
        </w:rPr>
        <w:t>专业负责人及以上</w:t>
      </w:r>
      <w:r>
        <w:rPr>
          <w:rFonts w:hint="eastAsia" w:ascii="仿宋_GB2312" w:hAnsi="仿宋_GB2312" w:eastAsia="仿宋_GB2312" w:cs="仿宋_GB2312"/>
          <w:sz w:val="32"/>
          <w:szCs w:val="32"/>
        </w:rPr>
        <w:t>人员，计</w:t>
      </w:r>
      <w:r>
        <w:rPr>
          <w:rFonts w:hint="eastAsia" w:ascii="仿宋_GB2312" w:hAnsi="仿宋_GB2312" w:eastAsia="仿宋_GB2312" w:cs="仿宋_GB2312"/>
          <w:bCs/>
          <w:sz w:val="32"/>
          <w:szCs w:val="32"/>
        </w:rPr>
        <w:t>选</w:t>
      </w:r>
      <w:r>
        <w:rPr>
          <w:rFonts w:hint="eastAsia" w:ascii="仿宋_GB2312" w:hAnsi="仿宋_GB2312" w:eastAsia="仿宋_GB2312" w:cs="仿宋_GB2312"/>
          <w:sz w:val="32"/>
          <w:szCs w:val="32"/>
        </w:rPr>
        <w:t>修课10学时。</w:t>
      </w:r>
    </w:p>
    <w:p>
      <w:pPr>
        <w:keepNext w:val="0"/>
        <w:keepLines w:val="0"/>
        <w:pageBreakBefore w:val="0"/>
        <w:widowControl w:val="0"/>
        <w:kinsoku/>
        <w:wordWrap/>
        <w:overflowPunct/>
        <w:topLinePunct w:val="0"/>
        <w:autoSpaceDE/>
        <w:autoSpaceDN/>
        <w:bidi w:val="0"/>
        <w:adjustRightInd/>
        <w:snapToGrid/>
        <w:spacing w:line="240" w:lineRule="auto"/>
        <w:ind w:firstLine="960" w:firstLineChars="300"/>
        <w:textAlignment w:val="auto"/>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lang w:val="en-US" w:eastAsia="zh-CN"/>
          <w14:textFill>
            <w14:solidFill>
              <w14:schemeClr w14:val="tx1"/>
            </w14:solidFill>
          </w14:textFill>
        </w:rPr>
        <w:t>5.3.3</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在</w:t>
      </w:r>
      <w:r>
        <w:rPr>
          <w:rFonts w:hint="eastAsia" w:ascii="仿宋_GB2312" w:hAnsi="仿宋_GB2312" w:eastAsia="仿宋_GB2312" w:cs="仿宋_GB2312"/>
          <w:bCs/>
          <w:sz w:val="32"/>
          <w:szCs w:val="32"/>
        </w:rPr>
        <w:t>专业期刊</w:t>
      </w:r>
      <w:r>
        <w:rPr>
          <w:rFonts w:hint="eastAsia" w:ascii="仿宋_GB2312" w:hAnsi="仿宋_GB2312" w:eastAsia="仿宋_GB2312" w:cs="仿宋_GB2312"/>
          <w:sz w:val="32"/>
          <w:szCs w:val="32"/>
        </w:rPr>
        <w:t>上发表学术论文1篇，第一作者或通讯作者相当于完成选修课20学时。</w:t>
      </w:r>
    </w:p>
    <w:p>
      <w:pPr>
        <w:keepNext w:val="0"/>
        <w:keepLines w:val="0"/>
        <w:pageBreakBefore w:val="0"/>
        <w:widowControl w:val="0"/>
        <w:kinsoku/>
        <w:wordWrap/>
        <w:overflowPunct/>
        <w:topLinePunct w:val="0"/>
        <w:autoSpaceDE/>
        <w:autoSpaceDN/>
        <w:bidi w:val="0"/>
        <w:adjustRightInd/>
        <w:snapToGrid/>
        <w:spacing w:line="240" w:lineRule="auto"/>
        <w:ind w:firstLine="960" w:firstLineChars="3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 xml:space="preserve">5.3.4 </w:t>
      </w:r>
      <w:r>
        <w:rPr>
          <w:rFonts w:hint="eastAsia" w:ascii="仿宋_GB2312" w:hAnsi="仿宋_GB2312" w:eastAsia="仿宋_GB2312" w:cs="仿宋_GB2312"/>
          <w:sz w:val="32"/>
          <w:szCs w:val="32"/>
        </w:rPr>
        <w:t>出版建筑学专著或译著5万字以上</w:t>
      </w:r>
      <w:r>
        <w:rPr>
          <w:rFonts w:hint="eastAsia" w:ascii="仿宋_GB2312" w:hAnsi="仿宋_GB2312" w:eastAsia="仿宋_GB2312" w:cs="仿宋_GB2312"/>
          <w:color w:val="000000" w:themeColor="text1"/>
          <w:sz w:val="32"/>
          <w:szCs w:val="32"/>
          <w14:textFill>
            <w14:solidFill>
              <w14:schemeClr w14:val="tx1"/>
            </w14:solidFill>
          </w14:textFill>
        </w:rPr>
        <w:t>，相当于完成选修课20学时；5万字以下、2.5万字以上相当于完成10学时。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 xml:space="preserve">5.4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注册建筑师参与基层志愿、扶贫、援建等实践活动的，可认定本注册周期</w:t>
      </w:r>
      <w:r>
        <w:rPr>
          <w:rFonts w:hint="eastAsia" w:ascii="仿宋_GB2312" w:hAnsi="仿宋_GB2312" w:eastAsia="仿宋_GB2312" w:cs="仿宋_GB2312"/>
          <w:color w:val="000000" w:themeColor="text1"/>
          <w:sz w:val="32"/>
          <w:szCs w:val="32"/>
          <w14:textFill>
            <w14:solidFill>
              <w14:schemeClr w14:val="tx1"/>
            </w14:solidFill>
          </w14:textFill>
        </w:rPr>
        <w:t>的相应继续教育学时：</w:t>
      </w:r>
    </w:p>
    <w:p>
      <w:pPr>
        <w:keepNext w:val="0"/>
        <w:keepLines w:val="0"/>
        <w:pageBreakBefore w:val="0"/>
        <w:widowControl w:val="0"/>
        <w:kinsoku/>
        <w:wordWrap/>
        <w:overflowPunct/>
        <w:topLinePunct w:val="0"/>
        <w:autoSpaceDE/>
        <w:autoSpaceDN/>
        <w:bidi w:val="0"/>
        <w:adjustRightInd/>
        <w:snapToGrid/>
        <w:spacing w:line="240" w:lineRule="auto"/>
        <w:ind w:firstLine="960" w:firstLineChars="3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 xml:space="preserve">5.4.1 </w:t>
      </w:r>
      <w:r>
        <w:rPr>
          <w:rFonts w:hint="eastAsia" w:ascii="仿宋_GB2312" w:hAnsi="仿宋_GB2312" w:eastAsia="仿宋_GB2312" w:cs="仿宋_GB2312"/>
          <w:color w:val="000000" w:themeColor="text1"/>
          <w:sz w:val="32"/>
          <w:szCs w:val="32"/>
          <w14:textFill>
            <w14:solidFill>
              <w14:schemeClr w14:val="tx1"/>
            </w14:solidFill>
          </w14:textFill>
        </w:rPr>
        <w:t>经政府正式聘用或委派，有明确责任范围、专业服务内容和技术服务责任的注册建筑师，聘用或委派服务时间达到6个月以上的，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计</w:t>
      </w:r>
      <w:r>
        <w:rPr>
          <w:rFonts w:hint="eastAsia" w:ascii="仿宋_GB2312" w:hAnsi="仿宋_GB2312" w:eastAsia="仿宋_GB2312" w:cs="仿宋_GB2312"/>
          <w:color w:val="000000" w:themeColor="text1"/>
          <w:sz w:val="32"/>
          <w:szCs w:val="32"/>
          <w14:textFill>
            <w14:solidFill>
              <w14:schemeClr w14:val="tx1"/>
            </w14:solidFill>
          </w14:textFill>
        </w:rPr>
        <w:t>选修课15学时；达到12个月以上的，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计</w:t>
      </w:r>
      <w:r>
        <w:rPr>
          <w:rFonts w:hint="eastAsia" w:ascii="仿宋_GB2312" w:hAnsi="仿宋_GB2312" w:eastAsia="仿宋_GB2312" w:cs="仿宋_GB2312"/>
          <w:color w:val="000000" w:themeColor="text1"/>
          <w:sz w:val="32"/>
          <w:szCs w:val="32"/>
          <w14:textFill>
            <w14:solidFill>
              <w14:schemeClr w14:val="tx1"/>
            </w14:solidFill>
          </w14:textFill>
        </w:rPr>
        <w:t>选修课30学时</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聘用或委派服务时间满12个月，期间有实施项目被相关政府认可，形成可复制、可推广的制度或具体实施意见和技术方法的，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计</w:t>
      </w:r>
      <w:r>
        <w:rPr>
          <w:rFonts w:hint="eastAsia" w:ascii="仿宋_GB2312" w:hAnsi="仿宋_GB2312" w:eastAsia="仿宋_GB2312" w:cs="仿宋_GB2312"/>
          <w:color w:val="000000" w:themeColor="text1"/>
          <w:sz w:val="32"/>
          <w:szCs w:val="32"/>
          <w14:textFill>
            <w14:solidFill>
              <w14:schemeClr w14:val="tx1"/>
            </w14:solidFill>
          </w14:textFill>
        </w:rPr>
        <w:t>必修课和选修课各20学时。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lang w:val="en-US" w:eastAsia="zh-CN"/>
          <w14:textFill>
            <w14:solidFill>
              <w14:schemeClr w14:val="tx1"/>
            </w14:solidFill>
          </w14:textFill>
        </w:rPr>
        <w:t xml:space="preserve"> 5.4.2 </w:t>
      </w:r>
      <w:r>
        <w:rPr>
          <w:rFonts w:hint="eastAsia" w:ascii="仿宋_GB2312" w:hAnsi="仿宋_GB2312" w:eastAsia="仿宋_GB2312" w:cs="仿宋_GB2312"/>
          <w:color w:val="000000" w:themeColor="text1"/>
          <w:sz w:val="32"/>
          <w:szCs w:val="32"/>
          <w14:textFill>
            <w14:solidFill>
              <w14:schemeClr w14:val="tx1"/>
            </w14:solidFill>
          </w14:textFill>
        </w:rPr>
        <w:t>注册建筑师自愿、无偿提供志愿设计服务，所参与工作得到相关政府认可的，由其所在单位或志愿活动组织方申报，并出具志愿服务证明，每半年实际服务实践不少于20天，计选修课15学时，一年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内共计</w:t>
      </w:r>
      <w:r>
        <w:rPr>
          <w:rFonts w:hint="eastAsia" w:ascii="仿宋_GB2312" w:hAnsi="仿宋_GB2312" w:eastAsia="仿宋_GB2312" w:cs="仿宋_GB2312"/>
          <w:color w:val="000000" w:themeColor="text1"/>
          <w:sz w:val="32"/>
          <w:szCs w:val="32"/>
          <w14:textFill>
            <w14:solidFill>
              <w14:schemeClr w14:val="tx1"/>
            </w14:solidFill>
          </w14:textFill>
        </w:rPr>
        <w:t>不超过选修课20学时。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lang w:val="en-US" w:eastAsia="zh-CN"/>
          <w14:textFill>
            <w14:solidFill>
              <w14:schemeClr w14:val="tx1"/>
            </w14:solidFill>
          </w14:textFill>
        </w:rPr>
        <w:t xml:space="preserve"> 5.4.3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由各地选派参加援疆、援藏、驻村、扶贫等工作的注册建筑师，为当地做出突出贡献的，每年度计必修课和选修课各20学时。</w:t>
      </w:r>
    </w:p>
    <w:p>
      <w:pPr>
        <w:keepNext w:val="0"/>
        <w:keepLines w:val="0"/>
        <w:pageBreakBefore w:val="0"/>
        <w:widowControl w:val="0"/>
        <w:kinsoku/>
        <w:wordWrap/>
        <w:overflowPunct/>
        <w:topLinePunct w:val="0"/>
        <w:autoSpaceDE/>
        <w:autoSpaceDN/>
        <w:bidi w:val="0"/>
        <w:adjustRightInd/>
        <w:snapToGrid/>
        <w:spacing w:line="240" w:lineRule="auto"/>
        <w:ind w:firstLine="960" w:firstLineChars="300"/>
        <w:jc w:val="left"/>
        <w:textAlignment w:val="auto"/>
        <w:rPr>
          <w:rFonts w:hint="eastAsia" w:ascii="仿宋_GB2312" w:hAnsi="仿宋_GB2312" w:eastAsia="仿宋_GB2312" w:cs="仿宋_GB2312"/>
          <w:sz w:val="32"/>
          <w:szCs w:val="32"/>
        </w:rPr>
      </w:pPr>
      <w:r>
        <w:rPr>
          <w:rFonts w:hint="eastAsia" w:ascii="黑体" w:hAnsi="黑体" w:eastAsia="黑体" w:cs="黑体"/>
          <w:color w:val="000000" w:themeColor="text1"/>
          <w:sz w:val="32"/>
          <w:szCs w:val="32"/>
          <w:lang w:val="en-US" w:eastAsia="zh-CN"/>
          <w14:textFill>
            <w14:solidFill>
              <w14:schemeClr w14:val="tx1"/>
            </w14:solidFill>
          </w14:textFill>
        </w:rPr>
        <w:t xml:space="preserve">5.4.4 </w:t>
      </w:r>
      <w:r>
        <w:rPr>
          <w:rFonts w:hint="eastAsia" w:ascii="仿宋_GB2312" w:hAnsi="仿宋_GB2312" w:eastAsia="仿宋_GB2312" w:cs="仿宋_GB2312"/>
          <w:sz w:val="32"/>
          <w:szCs w:val="32"/>
        </w:rPr>
        <w:t>以上活动需出具相关政府或</w:t>
      </w:r>
      <w:r>
        <w:rPr>
          <w:rFonts w:hint="eastAsia" w:ascii="仿宋_GB2312" w:hAnsi="仿宋_GB2312" w:eastAsia="仿宋_GB2312" w:cs="仿宋_GB2312"/>
          <w:bCs/>
          <w:sz w:val="32"/>
          <w:szCs w:val="32"/>
        </w:rPr>
        <w:t>单位</w:t>
      </w:r>
      <w:r>
        <w:rPr>
          <w:rFonts w:hint="eastAsia" w:ascii="仿宋_GB2312" w:hAnsi="仿宋_GB2312" w:eastAsia="仿宋_GB2312" w:cs="仿宋_GB2312"/>
          <w:sz w:val="32"/>
          <w:szCs w:val="32"/>
        </w:rPr>
        <w:t>的派遣证明。</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ascii="黑体" w:hAnsi="黑体" w:eastAsia="黑体" w:cs="黑体"/>
                              <w:b w:val="0"/>
                              <w:bCs w:val="0"/>
                              <w:sz w:val="28"/>
                              <w:szCs w:val="28"/>
                            </w:rPr>
                          </w:pP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PAGE  \* MERGEFORMAT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sz w:val="28"/>
                              <w:szCs w:val="28"/>
                            </w:rPr>
                            <w:t>7</w:t>
                          </w:r>
                          <w:r>
                            <w:rPr>
                              <w:rFonts w:hint="eastAsia" w:ascii="黑体" w:hAnsi="黑体" w:eastAsia="黑体" w:cs="黑体"/>
                              <w:b w:val="0"/>
                              <w:bCs w:val="0"/>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pPr>
                      <w:pStyle w:val="3"/>
                      <w:rPr>
                        <w:rFonts w:hint="eastAsia" w:ascii="黑体" w:hAnsi="黑体" w:eastAsia="黑体" w:cs="黑体"/>
                        <w:b w:val="0"/>
                        <w:bCs w:val="0"/>
                        <w:sz w:val="28"/>
                        <w:szCs w:val="28"/>
                      </w:rPr>
                    </w:pP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PAGE  \* MERGEFORMAT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sz w:val="28"/>
                        <w:szCs w:val="28"/>
                      </w:rPr>
                      <w:t>7</w:t>
                    </w:r>
                    <w:r>
                      <w:rPr>
                        <w:rFonts w:hint="eastAsia" w:ascii="黑体" w:hAnsi="黑体" w:eastAsia="黑体" w:cs="黑体"/>
                        <w:b w:val="0"/>
                        <w:bCs w:val="0"/>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2ZTg3MjFkNjUyZThjOGMxNjcwZmY3YmZhNjUxNWMifQ=="/>
  </w:docVars>
  <w:rsids>
    <w:rsidRoot w:val="00DA4D35"/>
    <w:rsid w:val="00014E42"/>
    <w:rsid w:val="0004390D"/>
    <w:rsid w:val="00057890"/>
    <w:rsid w:val="000A5EB4"/>
    <w:rsid w:val="000C4288"/>
    <w:rsid w:val="001E7E38"/>
    <w:rsid w:val="002F0519"/>
    <w:rsid w:val="003012F9"/>
    <w:rsid w:val="00373198"/>
    <w:rsid w:val="00382D52"/>
    <w:rsid w:val="00383C2D"/>
    <w:rsid w:val="00393EAA"/>
    <w:rsid w:val="004827F4"/>
    <w:rsid w:val="004E235B"/>
    <w:rsid w:val="00507596"/>
    <w:rsid w:val="00522631"/>
    <w:rsid w:val="005479BB"/>
    <w:rsid w:val="0055450B"/>
    <w:rsid w:val="00563BB9"/>
    <w:rsid w:val="0059133C"/>
    <w:rsid w:val="005943E6"/>
    <w:rsid w:val="005979D7"/>
    <w:rsid w:val="005C762C"/>
    <w:rsid w:val="005E7CFD"/>
    <w:rsid w:val="006010D8"/>
    <w:rsid w:val="006345FC"/>
    <w:rsid w:val="00667133"/>
    <w:rsid w:val="006D642B"/>
    <w:rsid w:val="00707D33"/>
    <w:rsid w:val="00731458"/>
    <w:rsid w:val="007866FE"/>
    <w:rsid w:val="0079295E"/>
    <w:rsid w:val="00792AC8"/>
    <w:rsid w:val="007E5489"/>
    <w:rsid w:val="00850487"/>
    <w:rsid w:val="008710FF"/>
    <w:rsid w:val="008C3A75"/>
    <w:rsid w:val="008F0B93"/>
    <w:rsid w:val="00956F85"/>
    <w:rsid w:val="00964872"/>
    <w:rsid w:val="00971CD2"/>
    <w:rsid w:val="00C1054E"/>
    <w:rsid w:val="00C13ACE"/>
    <w:rsid w:val="00CA1382"/>
    <w:rsid w:val="00CA6BA8"/>
    <w:rsid w:val="00D0663C"/>
    <w:rsid w:val="00D2486A"/>
    <w:rsid w:val="00D55000"/>
    <w:rsid w:val="00D72B6C"/>
    <w:rsid w:val="00DA4D35"/>
    <w:rsid w:val="00DE6A36"/>
    <w:rsid w:val="00E211A8"/>
    <w:rsid w:val="00E518D7"/>
    <w:rsid w:val="00E5238B"/>
    <w:rsid w:val="00EB05F4"/>
    <w:rsid w:val="00F516E3"/>
    <w:rsid w:val="00FE36AF"/>
    <w:rsid w:val="00FF76A5"/>
    <w:rsid w:val="02BB38C8"/>
    <w:rsid w:val="03E77914"/>
    <w:rsid w:val="042D675D"/>
    <w:rsid w:val="04B25BDE"/>
    <w:rsid w:val="07E2475C"/>
    <w:rsid w:val="08020280"/>
    <w:rsid w:val="08C772D1"/>
    <w:rsid w:val="09BA7FAC"/>
    <w:rsid w:val="09DC0DBE"/>
    <w:rsid w:val="0BDD157D"/>
    <w:rsid w:val="0BEA5A5A"/>
    <w:rsid w:val="0E453475"/>
    <w:rsid w:val="0E9D7AAC"/>
    <w:rsid w:val="0F88570B"/>
    <w:rsid w:val="0FFC1F95"/>
    <w:rsid w:val="10272E20"/>
    <w:rsid w:val="107F08EC"/>
    <w:rsid w:val="133A3838"/>
    <w:rsid w:val="147153C0"/>
    <w:rsid w:val="14B5647E"/>
    <w:rsid w:val="14C131A9"/>
    <w:rsid w:val="152F18D0"/>
    <w:rsid w:val="15D127C6"/>
    <w:rsid w:val="164C798D"/>
    <w:rsid w:val="16F53D12"/>
    <w:rsid w:val="17165832"/>
    <w:rsid w:val="17A97BD7"/>
    <w:rsid w:val="17B051D9"/>
    <w:rsid w:val="181A1C5E"/>
    <w:rsid w:val="191F318E"/>
    <w:rsid w:val="193201D5"/>
    <w:rsid w:val="19B16C3D"/>
    <w:rsid w:val="1A2C59E1"/>
    <w:rsid w:val="1B3A209C"/>
    <w:rsid w:val="1B486EC0"/>
    <w:rsid w:val="1C882F08"/>
    <w:rsid w:val="1D004EF7"/>
    <w:rsid w:val="1D5631C8"/>
    <w:rsid w:val="1D99145A"/>
    <w:rsid w:val="1E661011"/>
    <w:rsid w:val="207C4C7C"/>
    <w:rsid w:val="22F34565"/>
    <w:rsid w:val="23796E1C"/>
    <w:rsid w:val="23A32F99"/>
    <w:rsid w:val="23DD2ECB"/>
    <w:rsid w:val="244E6F99"/>
    <w:rsid w:val="24A55B0B"/>
    <w:rsid w:val="25B359B2"/>
    <w:rsid w:val="26AE58E4"/>
    <w:rsid w:val="27320627"/>
    <w:rsid w:val="27354166"/>
    <w:rsid w:val="280C50F1"/>
    <w:rsid w:val="2A1B0BB7"/>
    <w:rsid w:val="2A7465E1"/>
    <w:rsid w:val="2AF41BF4"/>
    <w:rsid w:val="2B477C2A"/>
    <w:rsid w:val="2BC37BC3"/>
    <w:rsid w:val="2D232A5D"/>
    <w:rsid w:val="2DAD731A"/>
    <w:rsid w:val="2E0B7A05"/>
    <w:rsid w:val="2E516738"/>
    <w:rsid w:val="2E8A3942"/>
    <w:rsid w:val="2E8F1A5C"/>
    <w:rsid w:val="2F10670C"/>
    <w:rsid w:val="31EF39E7"/>
    <w:rsid w:val="3222197B"/>
    <w:rsid w:val="32D43F00"/>
    <w:rsid w:val="337D7916"/>
    <w:rsid w:val="33E95307"/>
    <w:rsid w:val="34271B74"/>
    <w:rsid w:val="350C68C9"/>
    <w:rsid w:val="37277BB6"/>
    <w:rsid w:val="38633E6F"/>
    <w:rsid w:val="38803FE8"/>
    <w:rsid w:val="38D9470D"/>
    <w:rsid w:val="39190561"/>
    <w:rsid w:val="3930515E"/>
    <w:rsid w:val="399B3669"/>
    <w:rsid w:val="3BE1448A"/>
    <w:rsid w:val="3C430FE8"/>
    <w:rsid w:val="3CF86D61"/>
    <w:rsid w:val="3D9C65AD"/>
    <w:rsid w:val="3E0612DC"/>
    <w:rsid w:val="3E291AC5"/>
    <w:rsid w:val="409523CA"/>
    <w:rsid w:val="41352D0D"/>
    <w:rsid w:val="4144592E"/>
    <w:rsid w:val="41522D58"/>
    <w:rsid w:val="418473DA"/>
    <w:rsid w:val="424A694B"/>
    <w:rsid w:val="428942EA"/>
    <w:rsid w:val="43F144EF"/>
    <w:rsid w:val="44B3015E"/>
    <w:rsid w:val="45775145"/>
    <w:rsid w:val="474D0F46"/>
    <w:rsid w:val="47661BFF"/>
    <w:rsid w:val="49B84B76"/>
    <w:rsid w:val="4AF259B7"/>
    <w:rsid w:val="4CB24957"/>
    <w:rsid w:val="4D480426"/>
    <w:rsid w:val="4F525C16"/>
    <w:rsid w:val="4FE43B9A"/>
    <w:rsid w:val="506833CF"/>
    <w:rsid w:val="508C1A91"/>
    <w:rsid w:val="50C93B00"/>
    <w:rsid w:val="51636EC0"/>
    <w:rsid w:val="527D6EED"/>
    <w:rsid w:val="52B200C2"/>
    <w:rsid w:val="54380B27"/>
    <w:rsid w:val="54A926A5"/>
    <w:rsid w:val="55811802"/>
    <w:rsid w:val="55F56EDB"/>
    <w:rsid w:val="562945AA"/>
    <w:rsid w:val="56450CCD"/>
    <w:rsid w:val="56836638"/>
    <w:rsid w:val="56C91AAC"/>
    <w:rsid w:val="57035EE8"/>
    <w:rsid w:val="5768595A"/>
    <w:rsid w:val="586363CF"/>
    <w:rsid w:val="5925626C"/>
    <w:rsid w:val="598D7DDD"/>
    <w:rsid w:val="59E5437C"/>
    <w:rsid w:val="5A25405A"/>
    <w:rsid w:val="5B512F4E"/>
    <w:rsid w:val="5D4B447A"/>
    <w:rsid w:val="5D5C0F0F"/>
    <w:rsid w:val="5DE77506"/>
    <w:rsid w:val="5E02603C"/>
    <w:rsid w:val="5E070A47"/>
    <w:rsid w:val="5EC832F0"/>
    <w:rsid w:val="5F3E79B8"/>
    <w:rsid w:val="5FA857EE"/>
    <w:rsid w:val="60D0063F"/>
    <w:rsid w:val="61B45023"/>
    <w:rsid w:val="620D2BDE"/>
    <w:rsid w:val="63A33376"/>
    <w:rsid w:val="646E15BC"/>
    <w:rsid w:val="649E26ED"/>
    <w:rsid w:val="64E50334"/>
    <w:rsid w:val="65286E1B"/>
    <w:rsid w:val="65C75F65"/>
    <w:rsid w:val="66296794"/>
    <w:rsid w:val="67663780"/>
    <w:rsid w:val="69436559"/>
    <w:rsid w:val="69AB76C4"/>
    <w:rsid w:val="6ACF08CE"/>
    <w:rsid w:val="6BD44288"/>
    <w:rsid w:val="6C21269B"/>
    <w:rsid w:val="6D137FC3"/>
    <w:rsid w:val="6E9A123C"/>
    <w:rsid w:val="6F805171"/>
    <w:rsid w:val="6FA717CA"/>
    <w:rsid w:val="6FC9277F"/>
    <w:rsid w:val="702561AD"/>
    <w:rsid w:val="702A150F"/>
    <w:rsid w:val="70C26F98"/>
    <w:rsid w:val="70CD7E01"/>
    <w:rsid w:val="7113080D"/>
    <w:rsid w:val="714D0CDD"/>
    <w:rsid w:val="733178B3"/>
    <w:rsid w:val="740A4514"/>
    <w:rsid w:val="75A00A50"/>
    <w:rsid w:val="76144BBE"/>
    <w:rsid w:val="76B47F31"/>
    <w:rsid w:val="781A2C58"/>
    <w:rsid w:val="782415AB"/>
    <w:rsid w:val="78845A96"/>
    <w:rsid w:val="78F03A38"/>
    <w:rsid w:val="79310626"/>
    <w:rsid w:val="797E7F7B"/>
    <w:rsid w:val="79AA03F3"/>
    <w:rsid w:val="7A103850"/>
    <w:rsid w:val="7B3F5C63"/>
    <w:rsid w:val="7C116AF3"/>
    <w:rsid w:val="7C36010F"/>
    <w:rsid w:val="7DA667BA"/>
    <w:rsid w:val="7E725E98"/>
    <w:rsid w:val="7E8717B1"/>
    <w:rsid w:val="7F22640D"/>
    <w:rsid w:val="7FC60A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39"/>
    <w:pPr>
      <w:tabs>
        <w:tab w:val="right" w:leader="dot" w:pos="9214"/>
      </w:tabs>
      <w:spacing w:beforeLines="25" w:afterLines="25"/>
      <w:jc w:val="left"/>
    </w:pPr>
    <w:rPr>
      <w:rFonts w:ascii="宋体"/>
      <w:szCs w:val="21"/>
    </w:rPr>
  </w:style>
  <w:style w:type="character" w:styleId="8">
    <w:name w:val="Hyperlink"/>
    <w:qFormat/>
    <w:uiPriority w:val="99"/>
    <w:rPr>
      <w:color w:val="0000FF"/>
      <w:spacing w:val="0"/>
      <w:w w:val="100"/>
      <w:szCs w:val="21"/>
      <w:u w:val="single"/>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批注框文本 Char"/>
    <w:basedOn w:val="7"/>
    <w:link w:val="2"/>
    <w:semiHidden/>
    <w:qFormat/>
    <w:uiPriority w:val="99"/>
    <w:rPr>
      <w:sz w:val="18"/>
      <w:szCs w:val="18"/>
    </w:rPr>
  </w:style>
  <w:style w:type="paragraph" w:customStyle="1" w:styleId="12">
    <w:name w:val="目次、标准名称标题"/>
    <w:basedOn w:val="1"/>
    <w:next w:val="13"/>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3">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7</Pages>
  <Words>2181</Words>
  <Characters>2325</Characters>
  <Lines>24</Lines>
  <Paragraphs>6</Paragraphs>
  <TotalTime>441</TotalTime>
  <ScaleCrop>false</ScaleCrop>
  <LinksUpToDate>false</LinksUpToDate>
  <CharactersWithSpaces>2386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2020-09-29T07:22:00Z</dcterms:created>
  <dc:creator>THADTDRD-A2016</dc:creator>
  <cp:lastModifiedBy>曹希</cp:lastModifiedBy>
  <cp:lastPrinted>2022-06-15T03:37:42Z</cp:lastPrinted>
  <dcterms:modified xsi:type="dcterms:W3CDTF">2022-06-15T08:42:11Z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590E82BE1C72438DA30270B93E13AEFE</vt:lpwstr>
  </property>
</Properties>
</file>